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A0" w:rsidRPr="005B3CA0" w:rsidRDefault="005B3CA0" w:rsidP="005B3CA0">
      <w:pPr>
        <w:spacing w:after="0" w:line="240" w:lineRule="auto"/>
        <w:jc w:val="center"/>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 xml:space="preserve">МЕТОДИЧЕСКИЕ РЕКОМЕНДАЦИИ </w:t>
      </w:r>
    </w:p>
    <w:p w:rsidR="005B3CA0" w:rsidRPr="005B3CA0" w:rsidRDefault="005B3CA0" w:rsidP="005B3CA0">
      <w:pPr>
        <w:spacing w:after="0" w:line="240" w:lineRule="auto"/>
        <w:jc w:val="center"/>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 xml:space="preserve">по разработке и принятию организациями мер </w:t>
      </w:r>
    </w:p>
    <w:p w:rsidR="005B3CA0" w:rsidRPr="005B3CA0" w:rsidRDefault="005B3CA0" w:rsidP="005B3CA0">
      <w:pPr>
        <w:spacing w:after="0" w:line="36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sz w:val="24"/>
          <w:szCs w:val="24"/>
          <w:lang w:eastAsia="ru-RU"/>
        </w:rPr>
        <w:t>по предупреждению и противодействию коррупци</w:t>
      </w:r>
    </w:p>
    <w:p w:rsidR="005B3CA0" w:rsidRPr="005B3CA0" w:rsidRDefault="005B3CA0" w:rsidP="005B3CA0">
      <w:pPr>
        <w:spacing w:after="0" w:line="36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Москва</w:t>
      </w:r>
    </w:p>
    <w:p w:rsidR="005B3CA0" w:rsidRPr="005B3CA0" w:rsidRDefault="005B3CA0" w:rsidP="005B3CA0">
      <w:pPr>
        <w:spacing w:after="0" w:line="36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2014</w:t>
      </w:r>
    </w:p>
    <w:p w:rsidR="005B3CA0" w:rsidRPr="005B3CA0" w:rsidRDefault="005B3CA0" w:rsidP="005B3CA0">
      <w:pPr>
        <w:spacing w:after="0" w:line="240" w:lineRule="auto"/>
        <w:jc w:val="center"/>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Содержание</w:t>
      </w:r>
    </w:p>
    <w:p w:rsidR="005B3CA0" w:rsidRPr="005B3CA0" w:rsidRDefault="005B3CA0" w:rsidP="005B3CA0">
      <w:pPr>
        <w:spacing w:after="0" w:line="240" w:lineRule="auto"/>
        <w:jc w:val="center"/>
        <w:rPr>
          <w:rFonts w:ascii="Times New Roman" w:eastAsia="Times New Roman" w:hAnsi="Times New Roman" w:cs="Times New Roman"/>
          <w:b/>
          <w:sz w:val="24"/>
          <w:szCs w:val="24"/>
          <w:lang w:eastAsia="ru-RU"/>
        </w:rPr>
      </w:pPr>
    </w:p>
    <w:tbl>
      <w:tblPr>
        <w:tblW w:w="10207" w:type="dxa"/>
        <w:tblInd w:w="-318" w:type="dxa"/>
        <w:tblLayout w:type="fixed"/>
        <w:tblLook w:val="04A0" w:firstRow="1" w:lastRow="0" w:firstColumn="1" w:lastColumn="0" w:noHBand="0" w:noVBand="1"/>
      </w:tblPr>
      <w:tblGrid>
        <w:gridCol w:w="710"/>
        <w:gridCol w:w="8930"/>
        <w:gridCol w:w="567"/>
      </w:tblGrid>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val="en-US" w:eastAsia="ru-RU"/>
              </w:rPr>
            </w:pPr>
            <w:r w:rsidRPr="005B3CA0">
              <w:rPr>
                <w:rFonts w:ascii="Times New Roman" w:eastAsia="Times New Roman" w:hAnsi="Times New Roman" w:cs="Times New Roman"/>
                <w:sz w:val="24"/>
                <w:szCs w:val="24"/>
                <w:lang w:val="en-US" w:eastAsia="ru-RU"/>
              </w:rPr>
              <w:t>I.</w:t>
            </w:r>
          </w:p>
        </w:tc>
        <w:tc>
          <w:tcPr>
            <w:tcW w:w="893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3</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1. Цели и задачи Методических рекомендаций……………………………</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3</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2. Термины и определения…………………………………………………...</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3</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outlineLvl w:val="1"/>
              <w:rPr>
                <w:rFonts w:ascii="Times New Roman" w:eastAsia="Times New Roman" w:hAnsi="Times New Roman" w:cs="Times New Roman"/>
                <w:b/>
                <w:bCs/>
                <w:i/>
                <w:iCs/>
                <w:sz w:val="24"/>
                <w:szCs w:val="24"/>
                <w:lang w:eastAsia="ru-RU"/>
              </w:rPr>
            </w:pPr>
            <w:r w:rsidRPr="005B3CA0">
              <w:rPr>
                <w:rFonts w:ascii="Times New Roman" w:eastAsia="Times New Roman" w:hAnsi="Times New Roman" w:cs="Times New Roman"/>
                <w:bCs/>
                <w:iCs/>
                <w:sz w:val="24"/>
                <w:szCs w:val="24"/>
                <w:lang w:eastAsia="ru-RU"/>
              </w:rPr>
              <w:t>3. Круг субъектов, для которых разработаны Методические рекомендации…………………………………………………………...…….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val="en-US" w:eastAsia="ru-RU"/>
              </w:rPr>
              <w:t>II</w:t>
            </w:r>
            <w:r w:rsidRPr="005B3CA0">
              <w:rPr>
                <w:rFonts w:ascii="Times New Roman" w:eastAsia="Times New Roman" w:hAnsi="Times New Roman" w:cs="Times New Roman"/>
                <w:sz w:val="24"/>
                <w:szCs w:val="24"/>
                <w:lang w:eastAsia="ru-RU"/>
              </w:rPr>
              <w:t>.</w:t>
            </w:r>
          </w:p>
        </w:tc>
        <w:tc>
          <w:tcPr>
            <w:tcW w:w="8930" w:type="dxa"/>
          </w:tcPr>
          <w:p w:rsidR="005B3CA0" w:rsidRPr="005B3CA0" w:rsidRDefault="005B3CA0" w:rsidP="005B3CA0">
            <w:pPr>
              <w:keepNext/>
              <w:tabs>
                <w:tab w:val="left" w:pos="0"/>
              </w:tabs>
              <w:spacing w:after="0" w:line="240" w:lineRule="auto"/>
              <w:outlineLvl w:val="0"/>
              <w:rPr>
                <w:rFonts w:ascii="Times New Roman" w:eastAsia="Times New Roman" w:hAnsi="Times New Roman" w:cs="Times New Roman"/>
                <w:bCs/>
                <w:kern w:val="32"/>
                <w:sz w:val="24"/>
                <w:szCs w:val="24"/>
                <w:lang w:eastAsia="ru-RU"/>
              </w:rPr>
            </w:pPr>
            <w:r w:rsidRPr="005B3CA0">
              <w:rPr>
                <w:rFonts w:ascii="Times New Roman" w:eastAsia="Times New Roman" w:hAnsi="Times New Roman" w:cs="Times New Roman"/>
                <w:bCs/>
                <w:kern w:val="32"/>
                <w:sz w:val="24"/>
                <w:szCs w:val="24"/>
                <w:lang w:eastAsia="ru-RU"/>
              </w:rPr>
              <w:t>Нормативное правовое обеспечение………………………………………..</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5</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1. Российское законодательство в сфере предупреждения и противодействия коррупции…………………………………………….......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5</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hd w:val="clear" w:color="auto" w:fill="FFFFFF"/>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shd w:val="clear" w:color="auto" w:fill="FFFFFF"/>
                <w:lang w:eastAsia="ru-RU"/>
              </w:rPr>
              <w:t>2. Зарубежное законодательство…………………………………………….</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8</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val="en-US" w:eastAsia="ru-RU"/>
              </w:rPr>
              <w:t>III</w:t>
            </w:r>
            <w:r w:rsidRPr="005B3CA0">
              <w:rPr>
                <w:rFonts w:ascii="Times New Roman" w:eastAsia="Times New Roman" w:hAnsi="Times New Roman" w:cs="Times New Roman"/>
                <w:sz w:val="24"/>
                <w:szCs w:val="24"/>
                <w:lang w:eastAsia="ru-RU"/>
              </w:rPr>
              <w:t>.</w:t>
            </w:r>
          </w:p>
        </w:tc>
        <w:tc>
          <w:tcPr>
            <w:tcW w:w="8930" w:type="dxa"/>
          </w:tcPr>
          <w:p w:rsidR="005B3CA0" w:rsidRPr="005B3CA0" w:rsidRDefault="005B3CA0" w:rsidP="005B3CA0">
            <w:pPr>
              <w:keepNext/>
              <w:tabs>
                <w:tab w:val="left" w:pos="567"/>
              </w:tabs>
              <w:spacing w:after="0" w:line="240" w:lineRule="auto"/>
              <w:outlineLvl w:val="0"/>
              <w:rPr>
                <w:rFonts w:ascii="Times New Roman" w:eastAsia="Times New Roman" w:hAnsi="Times New Roman" w:cs="Times New Roman"/>
                <w:bCs/>
                <w:kern w:val="32"/>
                <w:sz w:val="24"/>
                <w:szCs w:val="24"/>
                <w:lang w:eastAsia="ru-RU"/>
              </w:rPr>
            </w:pPr>
            <w:r w:rsidRPr="005B3CA0">
              <w:rPr>
                <w:rFonts w:ascii="Times New Roman" w:eastAsia="Times New Roman" w:hAnsi="Times New Roman" w:cs="Times New Roman"/>
                <w:bCs/>
                <w:kern w:val="32"/>
                <w:sz w:val="24"/>
                <w:szCs w:val="24"/>
                <w:lang w:eastAsia="ru-RU"/>
              </w:rPr>
              <w:t>Основные принципы противодействия коррупции в организации……….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9</w:t>
            </w:r>
          </w:p>
        </w:tc>
      </w:tr>
      <w:tr w:rsidR="005B3CA0" w:rsidRPr="005B3CA0" w:rsidTr="00040BE4">
        <w:trPr>
          <w:trHeight w:val="297"/>
        </w:trPr>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val="en-US" w:eastAsia="ru-RU"/>
              </w:rPr>
            </w:pPr>
            <w:r w:rsidRPr="005B3CA0">
              <w:rPr>
                <w:rFonts w:ascii="Times New Roman" w:eastAsia="Times New Roman" w:hAnsi="Times New Roman" w:cs="Times New Roman"/>
                <w:sz w:val="24"/>
                <w:szCs w:val="24"/>
                <w:lang w:val="en-US" w:eastAsia="ru-RU"/>
              </w:rPr>
              <w:t>IV.</w:t>
            </w:r>
          </w:p>
        </w:tc>
        <w:tc>
          <w:tcPr>
            <w:tcW w:w="8930" w:type="dxa"/>
          </w:tcPr>
          <w:p w:rsidR="005B3CA0" w:rsidRPr="005B3CA0" w:rsidRDefault="005B3CA0" w:rsidP="005B3CA0">
            <w:pPr>
              <w:keepNext/>
              <w:tabs>
                <w:tab w:val="left" w:pos="567"/>
              </w:tabs>
              <w:spacing w:after="0" w:line="240" w:lineRule="auto"/>
              <w:outlineLvl w:val="0"/>
              <w:rPr>
                <w:rFonts w:ascii="Times New Roman" w:eastAsia="Times New Roman" w:hAnsi="Times New Roman" w:cs="Times New Roman"/>
                <w:bCs/>
                <w:kern w:val="32"/>
                <w:sz w:val="24"/>
                <w:szCs w:val="24"/>
                <w:lang w:eastAsia="ru-RU"/>
              </w:rPr>
            </w:pPr>
            <w:r w:rsidRPr="005B3CA0">
              <w:rPr>
                <w:rFonts w:ascii="Times New Roman" w:eastAsia="Times New Roman" w:hAnsi="Times New Roman" w:cs="Times New Roman"/>
                <w:bCs/>
                <w:kern w:val="32"/>
                <w:sz w:val="24"/>
                <w:szCs w:val="24"/>
                <w:lang w:eastAsia="ru-RU"/>
              </w:rPr>
              <w:t>Антикоррупционная политика организации……………………………….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10</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1.</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 xml:space="preserve">Общие подходы к разработке и реализации антикоррупционной политики………………………………………………………………………   </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10</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2. Определение подразделений или должностных лиц, ответственных за противодействие коррупции………………………………………………...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17</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3.</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Оценка коррупционных рисков………………………………………….</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18</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4.</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Выявление и урегулирование конфликта интересов……………………</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21</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5.</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val="x-none" w:eastAsia="x-none"/>
              </w:rPr>
              <w:t>Разработка и внедрение в практику стандартов и процедур, направленных на обеспечение добросовестной работы организации</w:t>
            </w:r>
            <w:r w:rsidRPr="005B3CA0">
              <w:rPr>
                <w:rFonts w:ascii="Times New Roman" w:eastAsia="Times New Roman" w:hAnsi="Times New Roman" w:cs="Times New Roman"/>
                <w:bCs/>
                <w:iCs/>
                <w:sz w:val="24"/>
                <w:szCs w:val="24"/>
                <w:lang w:eastAsia="x-none"/>
              </w:rPr>
              <w:t>……</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37</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ind w:hanging="15"/>
              <w:outlineLvl w:val="1"/>
              <w:rPr>
                <w:rFonts w:ascii="Times New Roman" w:eastAsia="Times New Roman" w:hAnsi="Times New Roman" w:cs="Times New Roman"/>
                <w:b/>
                <w:bCs/>
                <w:i/>
                <w:iCs/>
                <w:sz w:val="24"/>
                <w:szCs w:val="24"/>
                <w:lang w:eastAsia="ru-RU"/>
              </w:rPr>
            </w:pPr>
            <w:r w:rsidRPr="005B3CA0">
              <w:rPr>
                <w:rFonts w:ascii="Times New Roman" w:eastAsia="Times New Roman" w:hAnsi="Times New Roman" w:cs="Times New Roman"/>
                <w:bCs/>
                <w:iCs/>
                <w:sz w:val="24"/>
                <w:szCs w:val="24"/>
                <w:lang w:eastAsia="ru-RU"/>
              </w:rPr>
              <w:t>6.</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Консультирование и обучение работников организации……………….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39</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7.</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Внутренний контроль и аудит…………………………………………….</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40</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outlineLvl w:val="1"/>
              <w:rPr>
                <w:rFonts w:ascii="Times New Roman" w:eastAsia="Times New Roman" w:hAnsi="Times New Roman" w:cs="Times New Roman"/>
                <w:b/>
                <w:bCs/>
                <w:i/>
                <w:iCs/>
                <w:sz w:val="24"/>
                <w:szCs w:val="24"/>
                <w:lang w:eastAsia="ru-RU"/>
              </w:rPr>
            </w:pPr>
            <w:r w:rsidRPr="005B3CA0">
              <w:rPr>
                <w:rFonts w:ascii="Times New Roman" w:eastAsia="Times New Roman" w:hAnsi="Times New Roman" w:cs="Times New Roman"/>
                <w:bCs/>
                <w:iCs/>
                <w:sz w:val="24"/>
                <w:szCs w:val="24"/>
                <w:lang w:eastAsia="ru-RU"/>
              </w:rPr>
              <w:t>8.</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Принятие мер по предупреждению коррупции при взаимодействии с организациями-контрагентами и в зависимых организациях……………..</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41</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9.</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Взаимодействие с государственными органами, осуществляющими контрольно-надзорные функции…………………………………………….</w:t>
            </w:r>
          </w:p>
          <w:p w:rsidR="005B3CA0" w:rsidRPr="005B3CA0" w:rsidRDefault="005B3CA0" w:rsidP="005B3CA0">
            <w:pPr>
              <w:keepNext/>
              <w:spacing w:after="0" w:line="240" w:lineRule="auto"/>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10. Сотрудничество с правоохранительными органами в сфере противодействия коррупции…………………………………………….......</w:t>
            </w:r>
          </w:p>
        </w:tc>
        <w:tc>
          <w:tcPr>
            <w:tcW w:w="567" w:type="dxa"/>
          </w:tcPr>
          <w:p w:rsidR="005B3CA0" w:rsidRPr="005B3CA0" w:rsidRDefault="005B3CA0" w:rsidP="005B3CA0">
            <w:pPr>
              <w:tabs>
                <w:tab w:val="left" w:pos="144"/>
              </w:tabs>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tabs>
                <w:tab w:val="left" w:pos="144"/>
              </w:tabs>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42</w:t>
            </w: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45</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keepNext/>
              <w:spacing w:after="0" w:line="240" w:lineRule="auto"/>
              <w:ind w:hanging="15"/>
              <w:jc w:val="both"/>
              <w:outlineLvl w:val="1"/>
              <w:rPr>
                <w:rFonts w:ascii="Times New Roman" w:eastAsia="Times New Roman" w:hAnsi="Times New Roman" w:cs="Times New Roman"/>
                <w:bCs/>
                <w:iCs/>
                <w:sz w:val="24"/>
                <w:szCs w:val="24"/>
                <w:lang w:eastAsia="ru-RU"/>
              </w:rPr>
            </w:pPr>
            <w:r w:rsidRPr="005B3CA0">
              <w:rPr>
                <w:rFonts w:ascii="Times New Roman" w:eastAsia="Times New Roman" w:hAnsi="Times New Roman" w:cs="Times New Roman"/>
                <w:bCs/>
                <w:iCs/>
                <w:sz w:val="24"/>
                <w:szCs w:val="24"/>
                <w:lang w:eastAsia="ru-RU"/>
              </w:rPr>
              <w:t>11.</w:t>
            </w:r>
            <w:r w:rsidRPr="005B3CA0">
              <w:rPr>
                <w:rFonts w:ascii="Times New Roman" w:eastAsia="Times New Roman" w:hAnsi="Times New Roman" w:cs="Times New Roman"/>
                <w:bCs/>
                <w:iCs/>
                <w:sz w:val="24"/>
                <w:szCs w:val="24"/>
                <w:lang w:val="en-US" w:eastAsia="ru-RU"/>
              </w:rPr>
              <w:t> </w:t>
            </w:r>
            <w:r w:rsidRPr="005B3CA0">
              <w:rPr>
                <w:rFonts w:ascii="Times New Roman" w:eastAsia="Times New Roman" w:hAnsi="Times New Roman" w:cs="Times New Roman"/>
                <w:bCs/>
                <w:iCs/>
                <w:sz w:val="24"/>
                <w:szCs w:val="24"/>
                <w:lang w:eastAsia="ru-RU"/>
              </w:rPr>
              <w:t>Участие в коллективных инициативах по противодействию коррупции…………………………………………………………………….</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46</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48</w:t>
            </w:r>
          </w:p>
        </w:tc>
      </w:tr>
      <w:tr w:rsidR="005B3CA0" w:rsidRPr="005B3CA0" w:rsidTr="00040BE4">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tabs>
                <w:tab w:val="num" w:pos="1260"/>
                <w:tab w:val="left" w:pos="1620"/>
              </w:tabs>
              <w:spacing w:after="0" w:line="240" w:lineRule="auto"/>
              <w:ind w:hanging="15"/>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Приложение 2. </w:t>
            </w:r>
            <w:r w:rsidRPr="005B3CA0" w:rsidDel="001628C2">
              <w:rPr>
                <w:rFonts w:ascii="Times New Roman" w:eastAsia="Times New Roman" w:hAnsi="Times New Roman" w:cs="Times New Roman"/>
                <w:sz w:val="24"/>
                <w:szCs w:val="24"/>
                <w:lang w:eastAsia="ru-RU"/>
              </w:rPr>
              <w:t xml:space="preserve"> </w:t>
            </w:r>
            <w:r w:rsidRPr="005B3CA0">
              <w:rPr>
                <w:rFonts w:ascii="Times New Roman" w:eastAsia="Times New Roman" w:hAnsi="Times New Roman" w:cs="Times New Roman"/>
                <w:sz w:val="24"/>
                <w:szCs w:val="24"/>
                <w:lang w:eastAsia="ru-RU"/>
              </w:rPr>
              <w:t xml:space="preserve">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68</w:t>
            </w:r>
          </w:p>
        </w:tc>
      </w:tr>
      <w:tr w:rsidR="005B3CA0" w:rsidRPr="005B3CA0" w:rsidTr="00040BE4">
        <w:trPr>
          <w:trHeight w:val="1274"/>
        </w:trPr>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pacing w:after="0" w:line="240" w:lineRule="auto"/>
              <w:ind w:hanging="15"/>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Приложение 3. Нормативные правовые акты зарубежных государств</w:t>
            </w:r>
          </w:p>
          <w:p w:rsidR="005B3CA0" w:rsidRPr="005B3CA0" w:rsidRDefault="005B3CA0" w:rsidP="005B3CA0">
            <w:pPr>
              <w:spacing w:after="0" w:line="240" w:lineRule="auto"/>
              <w:ind w:hanging="15"/>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 вопросам противодействия коррупции, имеющие экстерриториальное действие……………………………………………….</w:t>
            </w:r>
          </w:p>
          <w:p w:rsidR="005B3CA0" w:rsidRPr="005B3CA0" w:rsidRDefault="005B3CA0" w:rsidP="005B3CA0">
            <w:pPr>
              <w:spacing w:after="0" w:line="240" w:lineRule="auto"/>
              <w:ind w:hanging="15"/>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Приложение 4. Обзор типовых ситуаций конфликта интересов …………</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76</w:t>
            </w:r>
          </w:p>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82</w:t>
            </w:r>
          </w:p>
        </w:tc>
      </w:tr>
      <w:tr w:rsidR="005B3CA0" w:rsidRPr="005B3CA0" w:rsidTr="00040BE4">
        <w:trPr>
          <w:trHeight w:val="335"/>
        </w:trPr>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Приложение 5. Типовая декларация конфликта интересов……………….</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86</w:t>
            </w:r>
          </w:p>
        </w:tc>
      </w:tr>
      <w:tr w:rsidR="005B3CA0" w:rsidRPr="005B3CA0" w:rsidTr="00040BE4">
        <w:trPr>
          <w:trHeight w:val="254"/>
        </w:trPr>
        <w:tc>
          <w:tcPr>
            <w:tcW w:w="710"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p>
        </w:tc>
        <w:tc>
          <w:tcPr>
            <w:tcW w:w="893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Приложение 6. Антикоррупционная хартия российского бизнеса……… </w:t>
            </w:r>
          </w:p>
        </w:tc>
        <w:tc>
          <w:tcPr>
            <w:tcW w:w="567" w:type="dxa"/>
          </w:tcPr>
          <w:p w:rsidR="005B3CA0" w:rsidRPr="005B3CA0" w:rsidRDefault="005B3CA0" w:rsidP="005B3CA0">
            <w:pPr>
              <w:spacing w:after="0" w:line="240" w:lineRule="auto"/>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92</w:t>
            </w:r>
          </w:p>
        </w:tc>
      </w:tr>
    </w:tbl>
    <w:p w:rsidR="005B3CA0" w:rsidRPr="005B3CA0" w:rsidRDefault="005B3CA0" w:rsidP="00FB118C">
      <w:pPr>
        <w:keepNext/>
        <w:numPr>
          <w:ilvl w:val="0"/>
          <w:numId w:val="23"/>
        </w:numPr>
        <w:tabs>
          <w:tab w:val="left" w:pos="284"/>
        </w:tabs>
        <w:spacing w:after="0" w:line="240" w:lineRule="auto"/>
        <w:jc w:val="center"/>
        <w:outlineLvl w:val="0"/>
        <w:rPr>
          <w:rFonts w:ascii="Times New Roman" w:eastAsia="Times New Roman" w:hAnsi="Times New Roman" w:cs="Times New Roman"/>
          <w:b/>
          <w:bCs/>
          <w:kern w:val="32"/>
          <w:sz w:val="24"/>
          <w:szCs w:val="24"/>
          <w:lang w:val="x-none" w:eastAsia="x-none"/>
        </w:rPr>
      </w:pPr>
      <w:r w:rsidRPr="005B3CA0">
        <w:rPr>
          <w:rFonts w:ascii="Times New Roman" w:eastAsia="Times New Roman" w:hAnsi="Times New Roman" w:cs="Times New Roman"/>
          <w:b/>
          <w:bCs/>
          <w:kern w:val="32"/>
          <w:sz w:val="24"/>
          <w:szCs w:val="24"/>
          <w:lang w:val="x-none" w:eastAsia="x-none"/>
        </w:rPr>
        <w:br w:type="page"/>
      </w:r>
      <w:bookmarkStart w:id="0" w:name="_Toc369706623"/>
      <w:r w:rsidRPr="005B3CA0">
        <w:rPr>
          <w:rFonts w:ascii="Times New Roman" w:eastAsia="Times New Roman" w:hAnsi="Times New Roman" w:cs="Times New Roman"/>
          <w:b/>
          <w:bCs/>
          <w:kern w:val="32"/>
          <w:sz w:val="24"/>
          <w:szCs w:val="24"/>
          <w:lang w:val="x-none" w:eastAsia="x-none"/>
        </w:rPr>
        <w:lastRenderedPageBreak/>
        <w:t>Введение</w:t>
      </w:r>
      <w:bookmarkEnd w:id="0"/>
    </w:p>
    <w:p w:rsidR="005B3CA0" w:rsidRPr="005B3CA0" w:rsidRDefault="005B3CA0" w:rsidP="005B3CA0">
      <w:pPr>
        <w:spacing w:after="0" w:line="240" w:lineRule="auto"/>
        <w:rPr>
          <w:rFonts w:ascii="Times New Roman" w:eastAsia="Times New Roman" w:hAnsi="Times New Roman" w:cs="Times New Roman"/>
          <w:sz w:val="24"/>
          <w:szCs w:val="24"/>
          <w:lang w:eastAsia="ru-RU"/>
        </w:rPr>
      </w:pP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 w:name="_Toc369706624"/>
      <w:r w:rsidRPr="005B3CA0">
        <w:rPr>
          <w:rFonts w:ascii="Times New Roman" w:eastAsia="Times New Roman" w:hAnsi="Times New Roman" w:cs="Times New Roman"/>
          <w:b/>
          <w:bCs/>
          <w:i/>
          <w:iCs/>
          <w:sz w:val="24"/>
          <w:szCs w:val="24"/>
          <w:lang w:val="x-none" w:eastAsia="x-none"/>
        </w:rPr>
        <w:t>1. Цели и задачи Методических рекомендаций</w:t>
      </w:r>
      <w:bookmarkEnd w:id="1"/>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2013 г</w:t>
        </w:r>
      </w:smartTag>
      <w:r w:rsidRPr="005B3CA0">
        <w:rPr>
          <w:rFonts w:ascii="Times New Roman" w:eastAsia="Times New Roman" w:hAnsi="Times New Roman" w:cs="Times New Roman"/>
          <w:sz w:val="24"/>
          <w:szCs w:val="24"/>
          <w:lang w:eastAsia="ru-RU"/>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2008 г</w:t>
        </w:r>
      </w:smartTag>
      <w:r w:rsidRPr="005B3CA0">
        <w:rPr>
          <w:rFonts w:ascii="Times New Roman" w:eastAsia="Times New Roman" w:hAnsi="Times New Roman" w:cs="Times New Roman"/>
          <w:sz w:val="24"/>
          <w:szCs w:val="24"/>
          <w:lang w:eastAsia="ru-RU"/>
        </w:rPr>
        <w:t>. № 273-ФЗ «О противодействии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Задачами Методических рекомендаций являются:</w:t>
      </w:r>
    </w:p>
    <w:p w:rsidR="005B3CA0" w:rsidRPr="005B3CA0" w:rsidRDefault="005B3CA0" w:rsidP="00FB118C">
      <w:pPr>
        <w:numPr>
          <w:ilvl w:val="0"/>
          <w:numId w:val="1"/>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5B3CA0" w:rsidRPr="005B3CA0" w:rsidRDefault="005B3CA0" w:rsidP="00FB118C">
      <w:pPr>
        <w:numPr>
          <w:ilvl w:val="0"/>
          <w:numId w:val="1"/>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определение основных принципов противодействия коррупции в организациях;</w:t>
      </w:r>
    </w:p>
    <w:p w:rsidR="005B3CA0" w:rsidRPr="005B3CA0" w:rsidRDefault="005B3CA0" w:rsidP="00FB118C">
      <w:pPr>
        <w:numPr>
          <w:ilvl w:val="0"/>
          <w:numId w:val="1"/>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методическое обеспечение разработки и реализации мер, направленных на профилактику и противодействие коррупции в организации.</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2" w:name="_Toc369706625"/>
      <w:r w:rsidRPr="005B3CA0">
        <w:rPr>
          <w:rFonts w:ascii="Times New Roman" w:eastAsia="Times New Roman" w:hAnsi="Times New Roman" w:cs="Times New Roman"/>
          <w:b/>
          <w:bCs/>
          <w:i/>
          <w:iCs/>
          <w:sz w:val="24"/>
          <w:szCs w:val="24"/>
          <w:lang w:val="x-none" w:eastAsia="x-none"/>
        </w:rPr>
        <w:t>2. Термины и определения</w:t>
      </w:r>
      <w:bookmarkEnd w:id="2"/>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Коррупция</w:t>
      </w:r>
      <w:r w:rsidRPr="005B3CA0">
        <w:rPr>
          <w:rFonts w:ascii="Times New Roman" w:eastAsia="Times New Roman" w:hAnsi="Times New Roman" w:cs="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Противодействие коррупции</w:t>
      </w:r>
      <w:r w:rsidRPr="005B3CA0">
        <w:rPr>
          <w:rFonts w:ascii="Times New Roman" w:eastAsia="Times New Roman" w:hAnsi="Times New Roman" w:cs="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5B3CA0" w:rsidRPr="005B3CA0" w:rsidRDefault="005B3CA0" w:rsidP="005B3CA0">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B3CA0">
        <w:rPr>
          <w:rFonts w:ascii="Times New Roman" w:eastAsia="Times New Roman" w:hAnsi="Times New Roman" w:cs="Times New Roman"/>
          <w:b/>
          <w:i/>
          <w:sz w:val="24"/>
          <w:szCs w:val="24"/>
          <w:lang w:eastAsia="ru-RU"/>
        </w:rPr>
        <w:t>Предупреждение коррупции</w:t>
      </w:r>
      <w:r w:rsidRPr="005B3CA0">
        <w:rPr>
          <w:rFonts w:ascii="Times New Roman" w:eastAsia="Times New Roman" w:hAnsi="Times New Roman" w:cs="Times New Roman"/>
          <w:b/>
          <w:sz w:val="24"/>
          <w:szCs w:val="24"/>
          <w:lang w:eastAsia="ru-RU"/>
        </w:rPr>
        <w:t xml:space="preserve"> </w:t>
      </w:r>
      <w:r w:rsidRPr="005B3CA0">
        <w:rPr>
          <w:rFonts w:ascii="Times New Roman" w:eastAsia="Times New Roman" w:hAnsi="Times New Roman" w:cs="Times New Roman"/>
          <w:sz w:val="24"/>
          <w:szCs w:val="24"/>
          <w:lang w:eastAsia="ru-RU"/>
        </w:rPr>
        <w:t xml:space="preserve">– деятельность организации, направленная на введение </w:t>
      </w:r>
      <w:r w:rsidRPr="005B3CA0">
        <w:rPr>
          <w:rFonts w:ascii="Times New Roman" w:eastAsia="Times New Roman" w:hAnsi="Times New Roman" w:cs="Times New Roman"/>
          <w:sz w:val="24"/>
          <w:szCs w:val="24"/>
          <w:shd w:val="clear" w:color="auto" w:fill="FFFFFF"/>
          <w:lang w:eastAsia="ru-RU"/>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5B3CA0">
        <w:rPr>
          <w:rFonts w:ascii="Times New Roman" w:eastAsia="Times New Roman" w:hAnsi="Times New Roman" w:cs="Times New Roman"/>
          <w:sz w:val="24"/>
          <w:szCs w:val="24"/>
          <w:lang w:eastAsia="ru-RU"/>
        </w:rPr>
        <w:t xml:space="preserve">недопущение коррупционных правонарушений.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Организация</w:t>
      </w:r>
      <w:r w:rsidRPr="005B3CA0">
        <w:rPr>
          <w:rFonts w:ascii="Times New Roman" w:eastAsia="Times New Roman" w:hAnsi="Times New Roman" w:cs="Times New Roman"/>
          <w:sz w:val="24"/>
          <w:szCs w:val="24"/>
          <w:lang w:eastAsia="ru-RU"/>
        </w:rPr>
        <w:t xml:space="preserve"> – юридическое лицо независимо от формы собственности, организационно-правовой формы и отраслевой принадлежности.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Контрагент</w:t>
      </w:r>
      <w:r w:rsidRPr="005B3CA0">
        <w:rPr>
          <w:rFonts w:ascii="Times New Roman" w:eastAsia="Times New Roman" w:hAnsi="Times New Roman" w:cs="Times New Roman"/>
          <w:sz w:val="24"/>
          <w:szCs w:val="24"/>
          <w:lang w:eastAsia="ru-RU"/>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B3CA0" w:rsidRPr="005B3CA0" w:rsidRDefault="005B3CA0" w:rsidP="005B3CA0">
      <w:pPr>
        <w:spacing w:after="0" w:line="240" w:lineRule="auto"/>
        <w:ind w:firstLine="624"/>
        <w:jc w:val="both"/>
        <w:rPr>
          <w:rFonts w:ascii="Times New Roman" w:eastAsia="Times New Roman" w:hAnsi="Times New Roman" w:cs="Times New Roman"/>
          <w:b/>
          <w:i/>
          <w:sz w:val="24"/>
          <w:szCs w:val="24"/>
          <w:lang w:eastAsia="ru-RU"/>
        </w:rPr>
      </w:pPr>
      <w:r w:rsidRPr="005B3CA0">
        <w:rPr>
          <w:rFonts w:ascii="Times New Roman" w:eastAsia="Times New Roman" w:hAnsi="Times New Roman" w:cs="Times New Roman"/>
          <w:b/>
          <w:i/>
          <w:sz w:val="24"/>
          <w:szCs w:val="24"/>
          <w:lang w:eastAsia="ru-RU"/>
        </w:rPr>
        <w:t>Взятка</w:t>
      </w:r>
      <w:r w:rsidRPr="005B3CA0">
        <w:rPr>
          <w:rFonts w:ascii="Times New Roman" w:eastAsia="Times New Roman" w:hAnsi="Times New Roman" w:cs="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w:t>
      </w:r>
      <w:r w:rsidRPr="005B3CA0">
        <w:rPr>
          <w:rFonts w:ascii="Times New Roman" w:eastAsia="Times New Roman" w:hAnsi="Times New Roman" w:cs="Times New Roman"/>
          <w:sz w:val="24"/>
          <w:szCs w:val="24"/>
          <w:lang w:eastAsia="ru-RU"/>
        </w:rPr>
        <w:lastRenderedPageBreak/>
        <w:t>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Коммерческий подкуп</w:t>
      </w:r>
      <w:r w:rsidRPr="005B3CA0">
        <w:rPr>
          <w:rFonts w:ascii="Times New Roman" w:eastAsia="Times New Roman" w:hAnsi="Times New Roman" w:cs="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Комплаенс</w:t>
      </w:r>
      <w:r w:rsidRPr="005B3CA0">
        <w:rPr>
          <w:rFonts w:ascii="Times New Roman" w:eastAsia="Times New Roman" w:hAnsi="Times New Roman" w:cs="Times New Roman"/>
          <w:sz w:val="24"/>
          <w:szCs w:val="24"/>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3" w:name="_Toc369706626"/>
      <w:r w:rsidRPr="005B3CA0">
        <w:rPr>
          <w:rFonts w:ascii="Times New Roman" w:eastAsia="Times New Roman" w:hAnsi="Times New Roman" w:cs="Times New Roman"/>
          <w:b/>
          <w:bCs/>
          <w:i/>
          <w:iCs/>
          <w:sz w:val="24"/>
          <w:szCs w:val="24"/>
          <w:lang w:val="x-none" w:eastAsia="x-none"/>
        </w:rPr>
        <w:t>3. Круг субъектов, для которых разработаны Методические рекомендации</w:t>
      </w:r>
      <w:bookmarkEnd w:id="3"/>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организации Методические рекомендации могут быть использованы широким кругом лиц.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Руководство организации может использовать Методические рекомендации в целях:</w:t>
      </w:r>
    </w:p>
    <w:p w:rsidR="005B3CA0" w:rsidRPr="005B3CA0" w:rsidRDefault="005B3CA0" w:rsidP="00FB118C">
      <w:pPr>
        <w:numPr>
          <w:ilvl w:val="0"/>
          <w:numId w:val="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5B3CA0" w:rsidRPr="005B3CA0" w:rsidRDefault="005B3CA0" w:rsidP="00FB118C">
      <w:pPr>
        <w:numPr>
          <w:ilvl w:val="0"/>
          <w:numId w:val="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5B3CA0" w:rsidRPr="005B3CA0" w:rsidRDefault="005B3CA0" w:rsidP="00FB118C">
      <w:pPr>
        <w:numPr>
          <w:ilvl w:val="0"/>
          <w:numId w:val="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разработки основ антикоррупционной политики в организации.</w:t>
      </w:r>
    </w:p>
    <w:p w:rsidR="005B3CA0" w:rsidRPr="005B3CA0" w:rsidRDefault="005B3CA0" w:rsidP="005B3CA0">
      <w:p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5B3CA0" w:rsidRPr="005B3CA0" w:rsidRDefault="005B3CA0" w:rsidP="00FB118C">
      <w:pPr>
        <w:numPr>
          <w:ilvl w:val="0"/>
          <w:numId w:val="2"/>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5B3CA0" w:rsidRPr="005B3CA0" w:rsidRDefault="005B3CA0" w:rsidP="005B3CA0">
      <w:p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Работники организации могут использовать Методические рекомендации в целях получения сведений:</w:t>
      </w:r>
    </w:p>
    <w:p w:rsidR="005B3CA0" w:rsidRPr="005B3CA0" w:rsidRDefault="005B3CA0" w:rsidP="00FB118C">
      <w:pPr>
        <w:numPr>
          <w:ilvl w:val="0"/>
          <w:numId w:val="1"/>
        </w:numPr>
        <w:tabs>
          <w:tab w:val="num" w:pos="851"/>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 нормативно-правовом регулировании в сфере противодействия коррупции и ответственности за совершение коррупционных правонарушений;</w:t>
      </w:r>
    </w:p>
    <w:p w:rsidR="005B3CA0" w:rsidRPr="005B3CA0" w:rsidRDefault="005B3CA0" w:rsidP="00FB118C">
      <w:pPr>
        <w:numPr>
          <w:ilvl w:val="0"/>
          <w:numId w:val="1"/>
        </w:numPr>
        <w:tabs>
          <w:tab w:val="num" w:pos="851"/>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 обязанностях, которые могут быть возложены на работников организации в связи с реализацией антикоррупционных мер.</w:t>
      </w:r>
    </w:p>
    <w:p w:rsidR="005B3CA0" w:rsidRPr="005B3CA0" w:rsidRDefault="005B3CA0" w:rsidP="005B3CA0">
      <w:pPr>
        <w:tabs>
          <w:tab w:val="num" w:pos="851"/>
        </w:tabs>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5B3CA0">
      <w:pPr>
        <w:tabs>
          <w:tab w:val="num" w:pos="851"/>
        </w:tabs>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5B3CA0">
      <w:pPr>
        <w:tabs>
          <w:tab w:val="num" w:pos="851"/>
        </w:tabs>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FB118C">
      <w:pPr>
        <w:keepNext/>
        <w:numPr>
          <w:ilvl w:val="0"/>
          <w:numId w:val="23"/>
        </w:numPr>
        <w:tabs>
          <w:tab w:val="left" w:pos="0"/>
        </w:tabs>
        <w:spacing w:after="0" w:line="240" w:lineRule="auto"/>
        <w:jc w:val="center"/>
        <w:outlineLvl w:val="0"/>
        <w:rPr>
          <w:rFonts w:ascii="Times New Roman" w:eastAsia="Times New Roman" w:hAnsi="Times New Roman" w:cs="Times New Roman"/>
          <w:b/>
          <w:bCs/>
          <w:kern w:val="32"/>
          <w:sz w:val="24"/>
          <w:szCs w:val="24"/>
          <w:lang w:val="x-none" w:eastAsia="x-none"/>
        </w:rPr>
      </w:pPr>
      <w:bookmarkStart w:id="4" w:name="_Toc369706627"/>
      <w:r w:rsidRPr="005B3CA0">
        <w:rPr>
          <w:rFonts w:ascii="Times New Roman" w:eastAsia="Times New Roman" w:hAnsi="Times New Roman" w:cs="Times New Roman"/>
          <w:b/>
          <w:bCs/>
          <w:kern w:val="32"/>
          <w:sz w:val="24"/>
          <w:szCs w:val="24"/>
          <w:lang w:val="x-none" w:eastAsia="x-none"/>
        </w:rPr>
        <w:t>Нормативное правовое обеспечение</w:t>
      </w:r>
      <w:bookmarkEnd w:id="4"/>
    </w:p>
    <w:p w:rsidR="005B3CA0" w:rsidRPr="005B3CA0" w:rsidRDefault="005B3CA0" w:rsidP="005B3CA0">
      <w:pPr>
        <w:spacing w:after="0" w:line="240" w:lineRule="auto"/>
        <w:ind w:left="624"/>
        <w:rPr>
          <w:rFonts w:ascii="Times New Roman" w:eastAsia="Times New Roman" w:hAnsi="Times New Roman" w:cs="Times New Roman"/>
          <w:sz w:val="24"/>
          <w:szCs w:val="24"/>
          <w:lang w:eastAsia="ru-RU"/>
        </w:rPr>
      </w:pPr>
    </w:p>
    <w:p w:rsidR="005B3CA0" w:rsidRPr="005B3CA0" w:rsidRDefault="005B3CA0" w:rsidP="005B3CA0">
      <w:pPr>
        <w:spacing w:after="0" w:line="240" w:lineRule="auto"/>
        <w:ind w:left="624"/>
        <w:rPr>
          <w:rFonts w:ascii="Times New Roman" w:eastAsia="Times New Roman" w:hAnsi="Times New Roman" w:cs="Times New Roman"/>
          <w:sz w:val="24"/>
          <w:szCs w:val="24"/>
          <w:lang w:eastAsia="ru-RU"/>
        </w:rPr>
      </w:pP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5" w:name="_Toc369706628"/>
      <w:r w:rsidRPr="005B3CA0">
        <w:rPr>
          <w:rFonts w:ascii="Times New Roman" w:eastAsia="Times New Roman" w:hAnsi="Times New Roman" w:cs="Times New Roman"/>
          <w:b/>
          <w:bCs/>
          <w:i/>
          <w:iCs/>
          <w:sz w:val="24"/>
          <w:szCs w:val="24"/>
          <w:lang w:val="x-none" w:eastAsia="x-none"/>
        </w:rPr>
        <w:t>1. Российское законодательство в сфере предупреждения и противодействия коррупции</w:t>
      </w:r>
      <w:bookmarkEnd w:id="5"/>
    </w:p>
    <w:p w:rsidR="005B3CA0" w:rsidRPr="005B3CA0" w:rsidRDefault="005B3CA0" w:rsidP="005B3CA0">
      <w:pPr>
        <w:spacing w:after="0" w:line="240" w:lineRule="auto"/>
        <w:ind w:firstLine="567"/>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1.1. Обязанность организаций принимать меры по предупреждению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2008 г</w:t>
        </w:r>
      </w:smartTag>
      <w:r w:rsidRPr="005B3CA0">
        <w:rPr>
          <w:rFonts w:ascii="Times New Roman" w:eastAsia="Times New Roman" w:hAnsi="Times New Roman" w:cs="Times New Roman"/>
          <w:sz w:val="24"/>
          <w:szCs w:val="24"/>
          <w:lang w:eastAsia="ru-RU"/>
        </w:rPr>
        <w:t xml:space="preserve">. № 273-ФЗ «О противодействии коррупции» (далее – Федеральный закон  «О противодействии коррупции»).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Частью 1 статьи 13.3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5B3CA0" w:rsidRPr="005B3CA0" w:rsidRDefault="005B3CA0" w:rsidP="005B3CA0">
      <w:pPr>
        <w:tabs>
          <w:tab w:val="left" w:pos="720"/>
        </w:tabs>
        <w:spacing w:after="0" w:line="240" w:lineRule="auto"/>
        <w:ind w:left="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1.2. Ответственность юридических лиц</w:t>
      </w:r>
    </w:p>
    <w:p w:rsidR="005B3CA0" w:rsidRPr="005B3CA0" w:rsidRDefault="005B3CA0" w:rsidP="005B3CA0">
      <w:pPr>
        <w:tabs>
          <w:tab w:val="left" w:pos="0"/>
        </w:tabs>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Общие нормы</w:t>
      </w:r>
    </w:p>
    <w:p w:rsidR="005B3CA0" w:rsidRPr="005B3CA0" w:rsidRDefault="005B3CA0" w:rsidP="005B3CA0">
      <w:pPr>
        <w:tabs>
          <w:tab w:val="left" w:pos="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5B3CA0" w:rsidRPr="005B3CA0" w:rsidRDefault="005B3CA0" w:rsidP="005B3CA0">
      <w:pPr>
        <w:tabs>
          <w:tab w:val="left" w:pos="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Незаконное вознаграждение от имени юридического лица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5B3CA0" w:rsidRPr="005B3CA0" w:rsidRDefault="005B3CA0" w:rsidP="005B3CA0">
      <w:pPr>
        <w:widowControl w:val="0"/>
        <w:autoSpaceDE w:val="0"/>
        <w:autoSpaceDN w:val="0"/>
        <w:adjustRightInd w:val="0"/>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Незаконное привлечение к трудовой деятельности бывшего государственного (муниципального) служащего</w:t>
      </w:r>
    </w:p>
    <w:p w:rsidR="005B3CA0" w:rsidRPr="005B3CA0" w:rsidRDefault="005B3CA0" w:rsidP="005B3CA0">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Организации должны учитывать положения статьи 12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5B3CA0" w:rsidRPr="005B3CA0" w:rsidRDefault="005B3CA0" w:rsidP="005B3CA0">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w:t>
      </w:r>
      <w:r w:rsidRPr="005B3CA0">
        <w:rPr>
          <w:rFonts w:ascii="Times New Roman" w:eastAsia="Times New Roman" w:hAnsi="Times New Roman" w:cs="Times New Roman"/>
          <w:sz w:val="24"/>
          <w:szCs w:val="24"/>
          <w:lang w:eastAsia="ru-RU"/>
        </w:rPr>
        <w:lastRenderedPageBreak/>
        <w:t>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5B3CA0" w:rsidRPr="005B3CA0" w:rsidRDefault="005B3CA0" w:rsidP="005B3CA0">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2010 г</w:t>
        </w:r>
      </w:smartTag>
      <w:r w:rsidRPr="005B3CA0">
        <w:rPr>
          <w:rFonts w:ascii="Times New Roman" w:eastAsia="Times New Roman" w:hAnsi="Times New Roman" w:cs="Times New Roman"/>
          <w:sz w:val="24"/>
          <w:szCs w:val="24"/>
          <w:lang w:eastAsia="ru-RU"/>
        </w:rPr>
        <w:t>. № 700.</w:t>
      </w:r>
    </w:p>
    <w:p w:rsidR="005B3CA0" w:rsidRPr="005B3CA0" w:rsidRDefault="005B3CA0" w:rsidP="005B3CA0">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Названные требования, исходя из положений </w:t>
      </w:r>
      <w:hyperlink r:id="rId8" w:history="1">
        <w:r w:rsidRPr="005B3CA0">
          <w:rPr>
            <w:rFonts w:ascii="Times New Roman" w:eastAsia="Times New Roman" w:hAnsi="Times New Roman" w:cs="Times New Roman"/>
            <w:sz w:val="24"/>
            <w:szCs w:val="24"/>
            <w:lang w:eastAsia="ru-RU"/>
          </w:rPr>
          <w:t>пункта 1</w:t>
        </w:r>
      </w:hyperlink>
      <w:r w:rsidRPr="005B3CA0">
        <w:rPr>
          <w:rFonts w:ascii="Times New Roman" w:eastAsia="Times New Roman" w:hAnsi="Times New Roman" w:cs="Times New Roman"/>
          <w:sz w:val="24"/>
          <w:szCs w:val="24"/>
          <w:lang w:eastAsia="ru-RU"/>
        </w:rPr>
        <w:t xml:space="preserve"> Указа Президента Российской Федерации от 21 июля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2010 г</w:t>
        </w:r>
      </w:smartTag>
      <w:r w:rsidRPr="005B3CA0">
        <w:rPr>
          <w:rFonts w:ascii="Times New Roman" w:eastAsia="Times New Roman" w:hAnsi="Times New Roman" w:cs="Times New Roman"/>
          <w:sz w:val="24"/>
          <w:szCs w:val="24"/>
          <w:lang w:eastAsia="ru-RU"/>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sidRPr="005B3CA0">
          <w:rPr>
            <w:rFonts w:ascii="Times New Roman" w:eastAsia="Times New Roman" w:hAnsi="Times New Roman" w:cs="Times New Roman"/>
            <w:sz w:val="24"/>
            <w:szCs w:val="24"/>
            <w:lang w:eastAsia="ru-RU"/>
          </w:rPr>
          <w:t>раздел I</w:t>
        </w:r>
      </w:hyperlink>
      <w:r w:rsidRPr="005B3CA0">
        <w:rPr>
          <w:rFonts w:ascii="Times New Roman" w:eastAsia="Times New Roman" w:hAnsi="Times New Roman" w:cs="Times New Roman"/>
          <w:sz w:val="24"/>
          <w:szCs w:val="24"/>
          <w:lang w:eastAsia="ru-RU"/>
        </w:rPr>
        <w:t xml:space="preserve"> или </w:t>
      </w:r>
      <w:hyperlink r:id="rId10" w:history="1">
        <w:r w:rsidRPr="005B3CA0">
          <w:rPr>
            <w:rFonts w:ascii="Times New Roman" w:eastAsia="Times New Roman" w:hAnsi="Times New Roman" w:cs="Times New Roman"/>
            <w:sz w:val="24"/>
            <w:szCs w:val="24"/>
            <w:lang w:eastAsia="ru-RU"/>
          </w:rPr>
          <w:t>раздел II</w:t>
        </w:r>
      </w:hyperlink>
      <w:r w:rsidRPr="005B3CA0">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2009 г</w:t>
        </w:r>
      </w:smartTag>
      <w:r w:rsidRPr="005B3CA0">
        <w:rPr>
          <w:rFonts w:ascii="Times New Roman" w:eastAsia="Times New Roman" w:hAnsi="Times New Roman" w:cs="Times New Roman"/>
          <w:sz w:val="24"/>
          <w:szCs w:val="24"/>
          <w:lang w:eastAsia="ru-RU"/>
        </w:rPr>
        <w:t xml:space="preserve">. № 557, либо в перечень должностей, утвержденный руководителем государственного органа в соответствии с </w:t>
      </w:r>
      <w:hyperlink r:id="rId11" w:history="1">
        <w:r w:rsidRPr="005B3CA0">
          <w:rPr>
            <w:rFonts w:ascii="Times New Roman" w:eastAsia="Times New Roman" w:hAnsi="Times New Roman" w:cs="Times New Roman"/>
            <w:sz w:val="24"/>
            <w:szCs w:val="24"/>
            <w:lang w:eastAsia="ru-RU"/>
          </w:rPr>
          <w:t>разделом III</w:t>
        </w:r>
      </w:hyperlink>
      <w:r w:rsidRPr="005B3CA0">
        <w:rPr>
          <w:rFonts w:ascii="Times New Roman" w:eastAsia="Times New Roman" w:hAnsi="Times New Roman" w:cs="Times New Roman"/>
          <w:sz w:val="24"/>
          <w:szCs w:val="24"/>
          <w:lang w:eastAsia="ru-RU"/>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sidRPr="005B3CA0">
          <w:rPr>
            <w:rFonts w:ascii="Times New Roman" w:eastAsia="Times New Roman" w:hAnsi="Times New Roman" w:cs="Times New Roman"/>
            <w:sz w:val="24"/>
            <w:szCs w:val="24"/>
            <w:lang w:eastAsia="ru-RU"/>
          </w:rPr>
          <w:t>пункт 4</w:t>
        </w:r>
      </w:hyperlink>
      <w:r w:rsidRPr="005B3CA0">
        <w:rPr>
          <w:rFonts w:ascii="Times New Roman" w:eastAsia="Times New Roman" w:hAnsi="Times New Roman" w:cs="Times New Roman"/>
          <w:sz w:val="24"/>
          <w:szCs w:val="24"/>
          <w:lang w:eastAsia="ru-RU"/>
        </w:rPr>
        <w:t xml:space="preserve"> Указа Президента Российской Федерации от 21 июля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2010 г</w:t>
        </w:r>
      </w:smartTag>
      <w:r w:rsidRPr="005B3CA0">
        <w:rPr>
          <w:rFonts w:ascii="Times New Roman" w:eastAsia="Times New Roman" w:hAnsi="Times New Roman" w:cs="Times New Roman"/>
          <w:sz w:val="24"/>
          <w:szCs w:val="24"/>
          <w:lang w:eastAsia="ru-RU"/>
        </w:rPr>
        <w:t>. № 925).</w:t>
      </w:r>
    </w:p>
    <w:p w:rsidR="005B3CA0" w:rsidRPr="005B3CA0" w:rsidRDefault="005B3CA0" w:rsidP="005B3CA0">
      <w:pPr>
        <w:widowControl w:val="0"/>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w:t>
      </w:r>
    </w:p>
    <w:p w:rsidR="005B3CA0" w:rsidRPr="005B3CA0" w:rsidRDefault="005B3CA0" w:rsidP="005B3CA0">
      <w:pPr>
        <w:spacing w:after="0" w:line="240" w:lineRule="auto"/>
        <w:ind w:left="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1.3. Ответственность физических лиц</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Ответственность физических лиц за коррупционные правонарушения установлена статьей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5B3CA0" w:rsidRPr="005B3CA0" w:rsidRDefault="005B3CA0" w:rsidP="005B3CA0">
      <w:pPr>
        <w:tabs>
          <w:tab w:val="left" w:pos="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5B3CA0" w:rsidRPr="005B3CA0" w:rsidRDefault="005B3CA0" w:rsidP="005B3CA0">
      <w:pPr>
        <w:tabs>
          <w:tab w:val="left" w:pos="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Тем не менее, в Трудовом кодексе Российской Федерации </w:t>
      </w:r>
      <w:r w:rsidRPr="005B3CA0">
        <w:rPr>
          <w:rFonts w:ascii="Times New Roman" w:eastAsia="Times New Roman" w:hAnsi="Times New Roman" w:cs="Times New Roman"/>
          <w:sz w:val="24"/>
          <w:szCs w:val="24"/>
          <w:lang w:eastAsia="ru-RU"/>
        </w:rPr>
        <w:br/>
        <w:t xml:space="preserve">(далее – ТК РФ) существует возможность привлечения работника организации к дисциплинарной ответственности. </w:t>
      </w:r>
    </w:p>
    <w:p w:rsidR="005B3CA0" w:rsidRPr="005B3CA0" w:rsidRDefault="005B3CA0" w:rsidP="005B3CA0">
      <w:pPr>
        <w:tabs>
          <w:tab w:val="left" w:pos="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5B3CA0">
          <w:rPr>
            <w:rFonts w:ascii="Times New Roman" w:eastAsia="Times New Roman" w:hAnsi="Times New Roman" w:cs="Times New Roman"/>
            <w:sz w:val="24"/>
            <w:szCs w:val="24"/>
            <w:lang w:eastAsia="ru-RU"/>
          </w:rPr>
          <w:t>пунктами 5,</w:t>
        </w:r>
      </w:hyperlink>
      <w:r w:rsidRPr="005B3CA0">
        <w:rPr>
          <w:rFonts w:ascii="Times New Roman" w:eastAsia="Times New Roman" w:hAnsi="Times New Roman" w:cs="Times New Roman"/>
          <w:sz w:val="24"/>
          <w:szCs w:val="24"/>
          <w:lang w:eastAsia="ru-RU"/>
        </w:rPr>
        <w:t xml:space="preserve"> </w:t>
      </w:r>
      <w:hyperlink w:anchor="Par1360" w:tooltip="Ссылка на текущий документ" w:history="1">
        <w:r w:rsidRPr="005B3CA0">
          <w:rPr>
            <w:rFonts w:ascii="Times New Roman" w:eastAsia="Times New Roman" w:hAnsi="Times New Roman" w:cs="Times New Roman"/>
            <w:sz w:val="24"/>
            <w:szCs w:val="24"/>
            <w:lang w:eastAsia="ru-RU"/>
          </w:rPr>
          <w:t>6,</w:t>
        </w:r>
      </w:hyperlink>
      <w:r w:rsidRPr="005B3CA0">
        <w:rPr>
          <w:rFonts w:ascii="Times New Roman" w:eastAsia="Times New Roman" w:hAnsi="Times New Roman" w:cs="Times New Roman"/>
          <w:sz w:val="24"/>
          <w:szCs w:val="24"/>
          <w:lang w:eastAsia="ru-RU"/>
        </w:rPr>
        <w:t xml:space="preserve"> </w:t>
      </w:r>
      <w:hyperlink w:anchor="Par1381" w:tooltip="Ссылка на текущий документ" w:history="1">
        <w:r w:rsidRPr="005B3CA0">
          <w:rPr>
            <w:rFonts w:ascii="Times New Roman" w:eastAsia="Times New Roman" w:hAnsi="Times New Roman" w:cs="Times New Roman"/>
            <w:sz w:val="24"/>
            <w:szCs w:val="24"/>
            <w:lang w:eastAsia="ru-RU"/>
          </w:rPr>
          <w:t>9</w:t>
        </w:r>
      </w:hyperlink>
      <w:r w:rsidRPr="005B3CA0">
        <w:rPr>
          <w:rFonts w:ascii="Times New Roman" w:eastAsia="Times New Roman" w:hAnsi="Times New Roman" w:cs="Times New Roman"/>
          <w:sz w:val="24"/>
          <w:szCs w:val="24"/>
          <w:lang w:eastAsia="ru-RU"/>
        </w:rPr>
        <w:t xml:space="preserve"> или </w:t>
      </w:r>
      <w:hyperlink w:anchor="Par1382" w:tooltip="Ссылка на текущий документ" w:history="1">
        <w:r w:rsidRPr="005B3CA0">
          <w:rPr>
            <w:rFonts w:ascii="Times New Roman" w:eastAsia="Times New Roman" w:hAnsi="Times New Roman" w:cs="Times New Roman"/>
            <w:sz w:val="24"/>
            <w:szCs w:val="24"/>
            <w:lang w:eastAsia="ru-RU"/>
          </w:rPr>
          <w:t>10 части первой статьи 81</w:t>
        </w:r>
      </w:hyperlink>
      <w:r w:rsidRPr="005B3CA0">
        <w:rPr>
          <w:rFonts w:ascii="Times New Roman" w:eastAsia="Times New Roman" w:hAnsi="Times New Roman" w:cs="Times New Roman"/>
          <w:sz w:val="24"/>
          <w:szCs w:val="24"/>
          <w:lang w:eastAsia="ru-RU"/>
        </w:rPr>
        <w:t xml:space="preserve">, </w:t>
      </w:r>
      <w:hyperlink w:anchor="Par4971" w:tooltip="Ссылка на текущий документ" w:history="1">
        <w:r w:rsidRPr="005B3CA0">
          <w:rPr>
            <w:rFonts w:ascii="Times New Roman" w:eastAsia="Times New Roman" w:hAnsi="Times New Roman" w:cs="Times New Roman"/>
            <w:sz w:val="24"/>
            <w:szCs w:val="24"/>
            <w:lang w:eastAsia="ru-RU"/>
          </w:rPr>
          <w:t>пунктом 1 статьи 336</w:t>
        </w:r>
      </w:hyperlink>
      <w:r w:rsidRPr="005B3CA0">
        <w:rPr>
          <w:rFonts w:ascii="Times New Roman" w:eastAsia="Times New Roman" w:hAnsi="Times New Roman" w:cs="Times New Roman"/>
          <w:sz w:val="24"/>
          <w:szCs w:val="24"/>
          <w:lang w:eastAsia="ru-RU"/>
        </w:rPr>
        <w:t xml:space="preserve">, а также </w:t>
      </w:r>
      <w:hyperlink w:anchor="Par1376" w:tooltip="Ссылка на текущий документ" w:history="1">
        <w:r w:rsidRPr="005B3CA0">
          <w:rPr>
            <w:rFonts w:ascii="Times New Roman" w:eastAsia="Times New Roman" w:hAnsi="Times New Roman" w:cs="Times New Roman"/>
            <w:sz w:val="24"/>
            <w:szCs w:val="24"/>
            <w:lang w:eastAsia="ru-RU"/>
          </w:rPr>
          <w:t>пунктами 7</w:t>
        </w:r>
      </w:hyperlink>
      <w:r w:rsidRPr="005B3CA0">
        <w:rPr>
          <w:rFonts w:ascii="Times New Roman" w:eastAsia="Times New Roman" w:hAnsi="Times New Roman" w:cs="Times New Roman"/>
          <w:sz w:val="24"/>
          <w:szCs w:val="24"/>
          <w:lang w:eastAsia="ru-RU"/>
        </w:rPr>
        <w:t xml:space="preserve"> или </w:t>
      </w:r>
      <w:hyperlink w:anchor="Par1377" w:tooltip="Ссылка на текущий документ" w:history="1">
        <w:r w:rsidRPr="005B3CA0">
          <w:rPr>
            <w:rFonts w:ascii="Times New Roman" w:eastAsia="Times New Roman" w:hAnsi="Times New Roman" w:cs="Times New Roman"/>
            <w:sz w:val="24"/>
            <w:szCs w:val="24"/>
            <w:lang w:eastAsia="ru-RU"/>
          </w:rPr>
          <w:t>7.1</w:t>
        </w:r>
      </w:hyperlink>
      <w:r w:rsidRPr="005B3CA0">
        <w:rPr>
          <w:rFonts w:ascii="Times New Roman" w:eastAsia="Times New Roman" w:hAnsi="Times New Roman" w:cs="Times New Roman"/>
          <w:sz w:val="24"/>
          <w:szCs w:val="24"/>
          <w:lang w:eastAsia="ru-RU"/>
        </w:rPr>
        <w:t xml:space="preserve"> </w:t>
      </w:r>
      <w:hyperlink w:anchor="Par1380" w:tooltip="Ссылка на текущий документ" w:history="1">
        <w:r w:rsidRPr="005B3CA0">
          <w:rPr>
            <w:rFonts w:ascii="Times New Roman" w:eastAsia="Times New Roman" w:hAnsi="Times New Roman" w:cs="Times New Roman"/>
            <w:sz w:val="24"/>
            <w:szCs w:val="24"/>
            <w:lang w:eastAsia="ru-RU"/>
          </w:rPr>
          <w:t>части первой статьи 81</w:t>
        </w:r>
      </w:hyperlink>
      <w:r w:rsidRPr="005B3CA0">
        <w:rPr>
          <w:rFonts w:ascii="Times New Roman" w:eastAsia="Times New Roman" w:hAnsi="Times New Roman" w:cs="Times New Roman"/>
          <w:sz w:val="24"/>
          <w:szCs w:val="24"/>
          <w:lang w:eastAsia="ru-RU"/>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5B3CA0" w:rsidRPr="005B3CA0" w:rsidRDefault="005B3CA0" w:rsidP="00FB118C">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5B3CA0" w:rsidRPr="005B3CA0" w:rsidRDefault="005B3CA0" w:rsidP="00FB118C">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B3CA0" w:rsidRPr="005B3CA0" w:rsidRDefault="005B3CA0" w:rsidP="00FB118C">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5B3CA0" w:rsidRPr="005B3CA0" w:rsidRDefault="005B3CA0" w:rsidP="00FB118C">
      <w:pPr>
        <w:numPr>
          <w:ilvl w:val="0"/>
          <w:numId w:val="20"/>
        </w:numPr>
        <w:tabs>
          <w:tab w:val="left" w:pos="0"/>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5B3CA0" w:rsidRPr="005B3CA0" w:rsidRDefault="005B3CA0" w:rsidP="005B3CA0">
      <w:pPr>
        <w:shd w:val="clear" w:color="auto" w:fill="FFFFFF"/>
        <w:spacing w:after="0" w:line="240" w:lineRule="auto"/>
        <w:ind w:firstLine="624"/>
        <w:jc w:val="both"/>
        <w:rPr>
          <w:rFonts w:ascii="Times New Roman" w:eastAsia="Times New Roman" w:hAnsi="Times New Roman" w:cs="Times New Roman"/>
          <w:b/>
          <w:i/>
          <w:sz w:val="24"/>
          <w:szCs w:val="24"/>
          <w:shd w:val="clear" w:color="auto" w:fill="FFFFFF"/>
          <w:lang w:eastAsia="ru-RU"/>
        </w:rPr>
      </w:pPr>
      <w:r w:rsidRPr="005B3CA0">
        <w:rPr>
          <w:rFonts w:ascii="Times New Roman" w:eastAsia="Times New Roman" w:hAnsi="Times New Roman" w:cs="Times New Roman"/>
          <w:b/>
          <w:i/>
          <w:sz w:val="24"/>
          <w:szCs w:val="24"/>
          <w:shd w:val="clear" w:color="auto" w:fill="FFFFFF"/>
          <w:lang w:eastAsia="ru-RU"/>
        </w:rPr>
        <w:t>2. </w:t>
      </w:r>
      <w:r w:rsidRPr="005B3CA0">
        <w:rPr>
          <w:rFonts w:ascii="Times New Roman" w:eastAsia="Times New Roman" w:hAnsi="Times New Roman" w:cs="Times New Roman"/>
          <w:b/>
          <w:i/>
          <w:sz w:val="24"/>
          <w:szCs w:val="24"/>
          <w:lang w:eastAsia="ru-RU"/>
        </w:rPr>
        <w:t xml:space="preserve">Международные соглашения по вопросам противодействия коррупции в коммерческих организациях и </w:t>
      </w:r>
      <w:r w:rsidRPr="005B3CA0">
        <w:rPr>
          <w:rFonts w:ascii="Times New Roman" w:eastAsia="Times New Roman" w:hAnsi="Times New Roman" w:cs="Times New Roman"/>
          <w:b/>
          <w:i/>
          <w:sz w:val="24"/>
          <w:szCs w:val="24"/>
          <w:shd w:val="clear" w:color="auto" w:fill="FFFFFF"/>
          <w:lang w:eastAsia="ru-RU"/>
        </w:rPr>
        <w:t>зарубежное законодательство</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5B3CA0" w:rsidRPr="005B3CA0" w:rsidRDefault="005B3CA0" w:rsidP="00FB118C">
      <w:pPr>
        <w:numPr>
          <w:ilvl w:val="0"/>
          <w:numId w:val="22"/>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5B3CA0" w:rsidRPr="005B3CA0" w:rsidRDefault="005B3CA0" w:rsidP="00FB118C">
      <w:pPr>
        <w:numPr>
          <w:ilvl w:val="0"/>
          <w:numId w:val="22"/>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5B3CA0">
        <w:rPr>
          <w:rFonts w:ascii="Times New Roman" w:eastAsia="Times New Roman" w:hAnsi="Times New Roman" w:cs="Times New Roman"/>
          <w:bCs/>
          <w:sz w:val="24"/>
          <w:szCs w:val="24"/>
          <w:lang w:val="en-US" w:eastAsia="ru-RU"/>
        </w:rPr>
        <w:t>Foreig</w:t>
      </w:r>
      <w:r w:rsidRPr="005B3CA0">
        <w:rPr>
          <w:rFonts w:ascii="Times New Roman" w:eastAsia="Times New Roman" w:hAnsi="Times New Roman" w:cs="Times New Roman"/>
          <w:bCs/>
          <w:sz w:val="24"/>
          <w:szCs w:val="24"/>
          <w:lang w:eastAsia="ru-RU"/>
        </w:rPr>
        <w:t>№</w:t>
      </w:r>
      <w:r w:rsidRPr="005B3CA0">
        <w:rPr>
          <w:rFonts w:ascii="Times New Roman" w:eastAsia="Times New Roman" w:hAnsi="Times New Roman" w:cs="Times New Roman"/>
          <w:bCs/>
          <w:sz w:val="24"/>
          <w:szCs w:val="24"/>
          <w:lang w:val="en-US" w:eastAsia="ru-RU"/>
        </w:rPr>
        <w:t>Corrupt</w:t>
      </w:r>
      <w:r w:rsidRPr="005B3CA0">
        <w:rPr>
          <w:rFonts w:ascii="Times New Roman" w:eastAsia="Times New Roman" w:hAnsi="Times New Roman" w:cs="Times New Roman"/>
          <w:bCs/>
          <w:sz w:val="24"/>
          <w:szCs w:val="24"/>
          <w:lang w:eastAsia="ru-RU"/>
        </w:rPr>
        <w:t xml:space="preserve"> </w:t>
      </w:r>
      <w:r w:rsidRPr="005B3CA0">
        <w:rPr>
          <w:rFonts w:ascii="Times New Roman" w:eastAsia="Times New Roman" w:hAnsi="Times New Roman" w:cs="Times New Roman"/>
          <w:bCs/>
          <w:sz w:val="24"/>
          <w:szCs w:val="24"/>
          <w:lang w:val="en-US" w:eastAsia="ru-RU"/>
        </w:rPr>
        <w:t>Practices</w:t>
      </w:r>
      <w:r w:rsidRPr="005B3CA0">
        <w:rPr>
          <w:rFonts w:ascii="Times New Roman" w:eastAsia="Times New Roman" w:hAnsi="Times New Roman" w:cs="Times New Roman"/>
          <w:bCs/>
          <w:sz w:val="24"/>
          <w:szCs w:val="24"/>
          <w:lang w:eastAsia="ru-RU"/>
        </w:rPr>
        <w:t xml:space="preserve"> </w:t>
      </w:r>
      <w:r w:rsidRPr="005B3CA0">
        <w:rPr>
          <w:rFonts w:ascii="Times New Roman" w:eastAsia="Times New Roman" w:hAnsi="Times New Roman" w:cs="Times New Roman"/>
          <w:bCs/>
          <w:sz w:val="24"/>
          <w:szCs w:val="24"/>
          <w:lang w:val="en-US" w:eastAsia="ru-RU"/>
        </w:rPr>
        <w:t>Act</w:t>
      </w:r>
      <w:r w:rsidRPr="005B3CA0">
        <w:rPr>
          <w:rFonts w:ascii="Times New Roman" w:eastAsia="Times New Roman" w:hAnsi="Times New Roman" w:cs="Times New Roman"/>
          <w:bCs/>
          <w:sz w:val="24"/>
          <w:szCs w:val="24"/>
          <w:lang w:eastAsia="ru-RU"/>
        </w:rPr>
        <w:t xml:space="preserve">, 1977 – FCPA) и закона Великобритании «О борьбе со взяточничеством» </w:t>
      </w:r>
      <w:r w:rsidRPr="005B3CA0">
        <w:rPr>
          <w:rFonts w:ascii="Times New Roman" w:eastAsia="Times New Roman" w:hAnsi="Times New Roman" w:cs="Times New Roman"/>
          <w:sz w:val="24"/>
          <w:szCs w:val="24"/>
          <w:lang w:eastAsia="ru-RU"/>
        </w:rPr>
        <w:t xml:space="preserve">(UK </w:t>
      </w:r>
      <w:r w:rsidRPr="005B3CA0">
        <w:rPr>
          <w:rFonts w:ascii="Times New Roman" w:eastAsia="Times New Roman" w:hAnsi="Times New Roman" w:cs="Times New Roman"/>
          <w:sz w:val="24"/>
          <w:szCs w:val="24"/>
          <w:lang w:val="en-US" w:eastAsia="ru-RU"/>
        </w:rPr>
        <w:t>Bribery</w:t>
      </w:r>
      <w:r w:rsidRPr="005B3CA0">
        <w:rPr>
          <w:rFonts w:ascii="Times New Roman" w:eastAsia="Times New Roman" w:hAnsi="Times New Roman" w:cs="Times New Roman"/>
          <w:sz w:val="24"/>
          <w:szCs w:val="24"/>
          <w:lang w:eastAsia="ru-RU"/>
        </w:rPr>
        <w:t xml:space="preserve"> </w:t>
      </w:r>
      <w:r w:rsidRPr="005B3CA0">
        <w:rPr>
          <w:rFonts w:ascii="Times New Roman" w:eastAsia="Times New Roman" w:hAnsi="Times New Roman" w:cs="Times New Roman"/>
          <w:sz w:val="24"/>
          <w:szCs w:val="24"/>
          <w:lang w:val="en-US" w:eastAsia="ru-RU"/>
        </w:rPr>
        <w:t>Act</w:t>
      </w:r>
      <w:r w:rsidRPr="005B3CA0">
        <w:rPr>
          <w:rFonts w:ascii="Times New Roman" w:eastAsia="Times New Roman" w:hAnsi="Times New Roman" w:cs="Times New Roman"/>
          <w:sz w:val="24"/>
          <w:szCs w:val="24"/>
          <w:lang w:eastAsia="ru-RU"/>
        </w:rPr>
        <w:t>, 2010).</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FB118C">
      <w:pPr>
        <w:keepNext/>
        <w:numPr>
          <w:ilvl w:val="0"/>
          <w:numId w:val="23"/>
        </w:numPr>
        <w:tabs>
          <w:tab w:val="left" w:pos="567"/>
        </w:tabs>
        <w:spacing w:after="0" w:line="240" w:lineRule="auto"/>
        <w:jc w:val="center"/>
        <w:outlineLvl w:val="0"/>
        <w:rPr>
          <w:rFonts w:ascii="Times New Roman" w:eastAsia="Times New Roman" w:hAnsi="Times New Roman" w:cs="Times New Roman"/>
          <w:b/>
          <w:bCs/>
          <w:kern w:val="32"/>
          <w:sz w:val="24"/>
          <w:szCs w:val="24"/>
          <w:lang w:val="x-none" w:eastAsia="x-none"/>
        </w:rPr>
      </w:pPr>
      <w:bookmarkStart w:id="6" w:name="_Toc369706629"/>
      <w:r w:rsidRPr="005B3CA0">
        <w:rPr>
          <w:rFonts w:ascii="Times New Roman" w:eastAsia="Times New Roman" w:hAnsi="Times New Roman" w:cs="Times New Roman"/>
          <w:b/>
          <w:bCs/>
          <w:kern w:val="32"/>
          <w:sz w:val="24"/>
          <w:szCs w:val="24"/>
          <w:lang w:val="x-none" w:eastAsia="x-none"/>
        </w:rPr>
        <w:lastRenderedPageBreak/>
        <w:t>Основные принципы противодействия коррупции в организации</w:t>
      </w:r>
      <w:bookmarkEnd w:id="6"/>
    </w:p>
    <w:p w:rsidR="005B3CA0" w:rsidRPr="005B3CA0" w:rsidRDefault="005B3CA0" w:rsidP="005B3CA0">
      <w:pPr>
        <w:spacing w:after="0" w:line="240" w:lineRule="auto"/>
        <w:rPr>
          <w:rFonts w:ascii="Times New Roman" w:eastAsia="Times New Roman" w:hAnsi="Times New Roman" w:cs="Times New Roman"/>
          <w:sz w:val="24"/>
          <w:szCs w:val="24"/>
          <w:lang w:eastAsia="ru-RU"/>
        </w:rPr>
      </w:pP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соответствия политики организации действующему законодательству и общепринятым нормам.</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личного примера руководства.</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вовлеченности работников.</w:t>
      </w:r>
    </w:p>
    <w:p w:rsidR="005B3CA0" w:rsidRPr="005B3CA0" w:rsidRDefault="005B3CA0" w:rsidP="005B3CA0">
      <w:pPr>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соразмерности антикоррупционных процедур риску коррупции.</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эффективности  антикоррупционных процедур.</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ответственности и неотвратимости наказания.</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открытости бизнеса.</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Информирование контрагентов, партнеров и общественности о принятых в организации антикоррупционных стандартах ведения бизнеса.</w:t>
      </w:r>
    </w:p>
    <w:p w:rsidR="005B3CA0" w:rsidRPr="005B3CA0" w:rsidRDefault="005B3CA0" w:rsidP="00FB118C">
      <w:pPr>
        <w:numPr>
          <w:ilvl w:val="0"/>
          <w:numId w:val="3"/>
        </w:numPr>
        <w:tabs>
          <w:tab w:val="num" w:pos="0"/>
          <w:tab w:val="left" w:pos="1080"/>
        </w:tabs>
        <w:spacing w:after="0" w:line="240" w:lineRule="auto"/>
        <w:ind w:firstLine="624"/>
        <w:contextualSpacing/>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Принцип постоянного контроля и регулярного мониторинга.</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B3CA0" w:rsidRPr="005B3CA0" w:rsidRDefault="005B3CA0" w:rsidP="005B3CA0">
      <w:pPr>
        <w:tabs>
          <w:tab w:val="left" w:pos="0"/>
        </w:tabs>
        <w:spacing w:after="0" w:line="240" w:lineRule="auto"/>
        <w:ind w:firstLine="624"/>
        <w:contextualSpacing/>
        <w:jc w:val="both"/>
        <w:rPr>
          <w:rFonts w:ascii="Times New Roman" w:eastAsia="Times New Roman" w:hAnsi="Times New Roman" w:cs="Times New Roman"/>
          <w:sz w:val="24"/>
          <w:szCs w:val="24"/>
          <w:lang w:eastAsia="ru-RU"/>
        </w:rPr>
      </w:pPr>
    </w:p>
    <w:p w:rsidR="005B3CA0" w:rsidRPr="005B3CA0" w:rsidRDefault="005B3CA0" w:rsidP="00FB118C">
      <w:pPr>
        <w:keepNext/>
        <w:numPr>
          <w:ilvl w:val="0"/>
          <w:numId w:val="23"/>
        </w:numPr>
        <w:tabs>
          <w:tab w:val="left" w:pos="567"/>
        </w:tabs>
        <w:spacing w:after="0" w:line="240" w:lineRule="auto"/>
        <w:jc w:val="center"/>
        <w:outlineLvl w:val="0"/>
        <w:rPr>
          <w:rFonts w:ascii="Times New Roman" w:eastAsia="Times New Roman" w:hAnsi="Times New Roman" w:cs="Times New Roman"/>
          <w:b/>
          <w:bCs/>
          <w:kern w:val="32"/>
          <w:sz w:val="24"/>
          <w:szCs w:val="24"/>
          <w:lang w:val="x-none" w:eastAsia="x-none"/>
        </w:rPr>
      </w:pPr>
      <w:bookmarkStart w:id="7" w:name="_Toc369706630"/>
      <w:r w:rsidRPr="005B3CA0">
        <w:rPr>
          <w:rFonts w:ascii="Times New Roman" w:eastAsia="Times New Roman" w:hAnsi="Times New Roman" w:cs="Times New Roman"/>
          <w:b/>
          <w:bCs/>
          <w:kern w:val="32"/>
          <w:sz w:val="24"/>
          <w:szCs w:val="24"/>
          <w:lang w:val="x-none" w:eastAsia="x-none"/>
        </w:rPr>
        <w:t>Антикоррупционная политика организации</w:t>
      </w:r>
      <w:bookmarkEnd w:id="7"/>
    </w:p>
    <w:p w:rsidR="005B3CA0" w:rsidRPr="005B3CA0" w:rsidRDefault="005B3CA0" w:rsidP="005B3CA0">
      <w:pPr>
        <w:spacing w:after="0" w:line="240" w:lineRule="auto"/>
        <w:ind w:left="624"/>
        <w:rPr>
          <w:rFonts w:ascii="Times New Roman" w:eastAsia="Times New Roman" w:hAnsi="Times New Roman" w:cs="Times New Roman"/>
          <w:sz w:val="24"/>
          <w:szCs w:val="24"/>
          <w:lang w:eastAsia="ru-RU"/>
        </w:rPr>
      </w:pP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8" w:name="_Toc369706631"/>
      <w:r w:rsidRPr="005B3CA0">
        <w:rPr>
          <w:rFonts w:ascii="Times New Roman" w:eastAsia="Times New Roman" w:hAnsi="Times New Roman" w:cs="Times New Roman"/>
          <w:b/>
          <w:bCs/>
          <w:i/>
          <w:iCs/>
          <w:sz w:val="24"/>
          <w:szCs w:val="24"/>
          <w:lang w:val="x-none" w:eastAsia="x-none"/>
        </w:rPr>
        <w:t>1. Общие подходы к разработке и реализации антикоррупционной политики</w:t>
      </w:r>
      <w:bookmarkEnd w:id="8"/>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разработке и реализации антикоррупционной политики как документа следует выделить следующие </w:t>
      </w:r>
      <w:r w:rsidRPr="005B3CA0">
        <w:rPr>
          <w:rFonts w:ascii="Times New Roman" w:eastAsia="Times New Roman" w:hAnsi="Times New Roman" w:cs="Times New Roman"/>
          <w:b/>
          <w:i/>
          <w:sz w:val="24"/>
          <w:szCs w:val="24"/>
          <w:lang w:eastAsia="ru-RU"/>
        </w:rPr>
        <w:t>этапы</w:t>
      </w:r>
      <w:r w:rsidRPr="005B3CA0">
        <w:rPr>
          <w:rFonts w:ascii="Times New Roman" w:eastAsia="Times New Roman" w:hAnsi="Times New Roman" w:cs="Times New Roman"/>
          <w:sz w:val="24"/>
          <w:szCs w:val="24"/>
          <w:lang w:eastAsia="ru-RU"/>
        </w:rPr>
        <w:t>:</w:t>
      </w:r>
    </w:p>
    <w:p w:rsidR="005B3CA0" w:rsidRPr="005B3CA0" w:rsidRDefault="005B3CA0" w:rsidP="00FB118C">
      <w:pPr>
        <w:numPr>
          <w:ilvl w:val="0"/>
          <w:numId w:val="4"/>
        </w:numPr>
        <w:tabs>
          <w:tab w:val="num" w:pos="108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проекта антикоррупционной политики;</w:t>
      </w:r>
    </w:p>
    <w:p w:rsidR="005B3CA0" w:rsidRPr="005B3CA0" w:rsidRDefault="005B3CA0" w:rsidP="00FB118C">
      <w:pPr>
        <w:numPr>
          <w:ilvl w:val="0"/>
          <w:numId w:val="4"/>
        </w:numPr>
        <w:tabs>
          <w:tab w:val="num" w:pos="108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согласование  проекта и его утверждение;</w:t>
      </w:r>
    </w:p>
    <w:p w:rsidR="005B3CA0" w:rsidRPr="005B3CA0" w:rsidRDefault="005B3CA0" w:rsidP="00FB118C">
      <w:pPr>
        <w:numPr>
          <w:ilvl w:val="0"/>
          <w:numId w:val="4"/>
        </w:numPr>
        <w:tabs>
          <w:tab w:val="num" w:pos="108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информирование работников о принятой в организации антикоррупционной политике;</w:t>
      </w:r>
    </w:p>
    <w:p w:rsidR="005B3CA0" w:rsidRPr="005B3CA0" w:rsidRDefault="005B3CA0" w:rsidP="00FB118C">
      <w:pPr>
        <w:numPr>
          <w:ilvl w:val="0"/>
          <w:numId w:val="4"/>
        </w:numPr>
        <w:tabs>
          <w:tab w:val="num" w:pos="108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реализация предусмотренных политикой антикоррупционных мер;</w:t>
      </w:r>
    </w:p>
    <w:p w:rsidR="005B3CA0" w:rsidRPr="005B3CA0" w:rsidRDefault="005B3CA0" w:rsidP="00FB118C">
      <w:pPr>
        <w:numPr>
          <w:ilvl w:val="0"/>
          <w:numId w:val="4"/>
        </w:numPr>
        <w:tabs>
          <w:tab w:val="num" w:pos="108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анализ применения антикоррупционной политики и, при необходимости, ее пересмотр. </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Разработка проекта антикоррупционной политики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Согласование  проекта и его утверждение</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Информирование работников о принятой в организации антикоррупционной политике</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Реализация предусмотренных политикой антикоррупционных мер</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Анализ применения антикоррупционной политики и, при необходимости, ее пересмотр</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b/>
          <w:i/>
          <w:sz w:val="24"/>
          <w:szCs w:val="24"/>
          <w:lang w:eastAsia="ru-RU"/>
        </w:rPr>
        <w:t>Содержание</w:t>
      </w:r>
      <w:r w:rsidRPr="005B3CA0">
        <w:rPr>
          <w:rFonts w:ascii="Times New Roman" w:eastAsia="Times New Roman" w:hAnsi="Times New Roman" w:cs="Times New Roman"/>
          <w:sz w:val="24"/>
          <w:szCs w:val="24"/>
          <w:lang w:eastAsia="ru-RU"/>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цели и задачи внедрения антикоррупционной политики;</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используемые в политике понятия и определения;</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основные принципы антикоррупционной деятельности организации;</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область применения политики и круг лиц, попадающих под ее действие;</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определение должностных лиц организации, ответственных за реализацию антикоррупционной политики;</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определение и закрепление обязанностей работников и организации, связанных с предупреждением и противодействием коррупции;</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установление перечня реализуемых организацией антикоррупционных мероприятий, стандартов и процедур и порядок их выполнения (применения);</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ответственность сотрудников за несоблюдение требований антикоррупционной политики;</w:t>
      </w:r>
    </w:p>
    <w:p w:rsidR="005B3CA0" w:rsidRPr="005B3CA0" w:rsidRDefault="005B3CA0" w:rsidP="00FB118C">
      <w:pPr>
        <w:numPr>
          <w:ilvl w:val="0"/>
          <w:numId w:val="5"/>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порядок пересмотра и внесения изменений в антикоррупционную политику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Область применения политики и круг лиц, попадающих под ее действие</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w:t>
      </w:r>
      <w:r w:rsidRPr="005B3CA0">
        <w:rPr>
          <w:rFonts w:ascii="Times New Roman" w:eastAsia="Times New Roman" w:hAnsi="Times New Roman" w:cs="Times New Roman"/>
          <w:sz w:val="24"/>
          <w:szCs w:val="24"/>
          <w:lang w:eastAsia="ru-RU"/>
        </w:rPr>
        <w:lastRenderedPageBreak/>
        <w:t>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 xml:space="preserve">Закрепление обязанностей работников и организации, связанных с предупреждением и противодействием коррупции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Примерами общих обязанностей работников в связи с предупреждением и противодействием коррупции могут быть следующие:</w:t>
      </w:r>
    </w:p>
    <w:p w:rsidR="005B3CA0" w:rsidRPr="005B3CA0" w:rsidRDefault="005B3CA0" w:rsidP="00FB118C">
      <w:pPr>
        <w:numPr>
          <w:ilvl w:val="0"/>
          <w:numId w:val="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воздерживаться от совершения и (или) участия в совершении коррупционных правонарушений в интересах или от имени организации;</w:t>
      </w:r>
    </w:p>
    <w:p w:rsidR="005B3CA0" w:rsidRPr="005B3CA0" w:rsidRDefault="005B3CA0" w:rsidP="00FB118C">
      <w:pPr>
        <w:numPr>
          <w:ilvl w:val="0"/>
          <w:numId w:val="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B3CA0" w:rsidRPr="005B3CA0" w:rsidRDefault="005B3CA0" w:rsidP="00FB118C">
      <w:pPr>
        <w:numPr>
          <w:ilvl w:val="0"/>
          <w:numId w:val="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5B3CA0" w:rsidRPr="005B3CA0" w:rsidRDefault="005B3CA0" w:rsidP="00FB118C">
      <w:pPr>
        <w:numPr>
          <w:ilvl w:val="0"/>
          <w:numId w:val="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5B3CA0" w:rsidRPr="005B3CA0" w:rsidRDefault="005B3CA0" w:rsidP="00FB118C">
      <w:pPr>
        <w:numPr>
          <w:ilvl w:val="0"/>
          <w:numId w:val="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5B3CA0">
        <w:rPr>
          <w:rFonts w:ascii="Times New Roman" w:eastAsia="Times New Roman" w:hAnsi="Times New Roman" w:cs="Times New Roman"/>
          <w:sz w:val="24"/>
          <w:szCs w:val="24"/>
          <w:vertAlign w:val="superscript"/>
          <w:lang w:eastAsia="ru-RU"/>
        </w:rPr>
        <w:footnoteReference w:id="1"/>
      </w:r>
      <w:r w:rsidRPr="005B3CA0">
        <w:rPr>
          <w:rFonts w:ascii="Times New Roman" w:eastAsia="Times New Roman" w:hAnsi="Times New Roman" w:cs="Times New Roman"/>
          <w:sz w:val="24"/>
          <w:szCs w:val="24"/>
          <w:lang w:eastAsia="ru-RU"/>
        </w:rPr>
        <w:t>.</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Установление перечня проводимых организацией антикоррупционных мероприятий и порядок их выполнения (применения)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5B3CA0">
      <w:pPr>
        <w:spacing w:after="0" w:line="240" w:lineRule="auto"/>
        <w:ind w:firstLine="624"/>
        <w:jc w:val="center"/>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Таблица 1 – Примерный перечень антикоррупционных мероприятий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480"/>
      </w:tblGrid>
      <w:tr w:rsidR="005B3CA0" w:rsidRPr="005B3CA0" w:rsidTr="00040BE4">
        <w:trPr>
          <w:trHeight w:val="350"/>
        </w:trPr>
        <w:tc>
          <w:tcPr>
            <w:tcW w:w="2880" w:type="dxa"/>
          </w:tcPr>
          <w:p w:rsidR="005B3CA0" w:rsidRPr="005B3CA0" w:rsidRDefault="005B3CA0" w:rsidP="005B3CA0">
            <w:pPr>
              <w:spacing w:after="0" w:line="240" w:lineRule="auto"/>
              <w:jc w:val="both"/>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Направление</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Мероприятие</w:t>
            </w:r>
          </w:p>
        </w:tc>
      </w:tr>
      <w:tr w:rsidR="005B3CA0" w:rsidRPr="005B3CA0" w:rsidTr="00040BE4">
        <w:trPr>
          <w:trHeight w:val="457"/>
        </w:trPr>
        <w:tc>
          <w:tcPr>
            <w:tcW w:w="2880" w:type="dxa"/>
            <w:vMerge w:val="restart"/>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Нормативное обеспечение, закрепление стандартов поведения и декларация намерений</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и принятие кодекса этики и служебного поведения работников организации</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и внедрение положения о конфликте интересов, декларации о конфликте интересов</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Присоединение к Антикоррупционной хартии российского бизнеса</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5B3CA0" w:rsidRPr="005B3CA0" w:rsidTr="00040BE4">
        <w:trPr>
          <w:trHeight w:val="53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антикоррупционных положений в трудовые договора работников</w:t>
            </w:r>
          </w:p>
        </w:tc>
      </w:tr>
      <w:tr w:rsidR="005B3CA0" w:rsidRPr="005B3CA0" w:rsidTr="00040BE4">
        <w:trPr>
          <w:trHeight w:val="457"/>
        </w:trPr>
        <w:tc>
          <w:tcPr>
            <w:tcW w:w="2880" w:type="dxa"/>
            <w:vMerge w:val="restart"/>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и введение специальных антикоррупционных процедур</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B3CA0" w:rsidRPr="005B3CA0" w:rsidTr="00040BE4">
        <w:trPr>
          <w:trHeight w:val="321"/>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Ежегодное заполнение декларации о конфликте интересов </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Ротация работников, занимающих должности, связанные с высоким коррупционным риском </w:t>
            </w:r>
          </w:p>
        </w:tc>
      </w:tr>
      <w:tr w:rsidR="005B3CA0" w:rsidRPr="005B3CA0" w:rsidTr="00040BE4">
        <w:trPr>
          <w:trHeight w:val="457"/>
        </w:trPr>
        <w:tc>
          <w:tcPr>
            <w:tcW w:w="2880" w:type="dxa"/>
            <w:vMerge w:val="restart"/>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Обучение и информирование работников</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color w:val="000000"/>
                <w:sz w:val="24"/>
                <w:szCs w:val="24"/>
                <w:lang w:eastAsia="ru-RU"/>
              </w:rPr>
            </w:pPr>
            <w:r w:rsidRPr="005B3CA0">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B3CA0" w:rsidRPr="005B3CA0" w:rsidTr="00040BE4">
        <w:trPr>
          <w:trHeight w:val="457"/>
        </w:trPr>
        <w:tc>
          <w:tcPr>
            <w:tcW w:w="2880" w:type="dxa"/>
            <w:vMerge w:val="restart"/>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B3CA0" w:rsidRPr="005B3CA0" w:rsidTr="00040BE4">
        <w:trPr>
          <w:trHeight w:val="457"/>
        </w:trPr>
        <w:tc>
          <w:tcPr>
            <w:tcW w:w="2880" w:type="dxa"/>
            <w:vMerge w:val="restart"/>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Привлечение экспертов</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Периодическое проведение внешнего аудита</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5B3CA0" w:rsidRPr="005B3CA0" w:rsidTr="00040BE4">
        <w:trPr>
          <w:trHeight w:val="457"/>
        </w:trPr>
        <w:tc>
          <w:tcPr>
            <w:tcW w:w="2880" w:type="dxa"/>
            <w:vMerge w:val="restart"/>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Оценка результатов проводимой антикоррупционной работы и распространение отчетных материалов</w:t>
            </w: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tc>
      </w:tr>
      <w:tr w:rsidR="005B3CA0" w:rsidRPr="005B3CA0" w:rsidTr="00040BE4">
        <w:trPr>
          <w:trHeight w:val="457"/>
        </w:trPr>
        <w:tc>
          <w:tcPr>
            <w:tcW w:w="2880" w:type="dxa"/>
            <w:vMerge/>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p>
        </w:tc>
        <w:tc>
          <w:tcPr>
            <w:tcW w:w="6480" w:type="dxa"/>
          </w:tcPr>
          <w:p w:rsidR="005B3CA0" w:rsidRPr="005B3CA0" w:rsidRDefault="005B3CA0" w:rsidP="005B3CA0">
            <w:pPr>
              <w:spacing w:after="0" w:line="240" w:lineRule="auto"/>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9" w:name="_Toc369706632"/>
      <w:r w:rsidRPr="005B3CA0">
        <w:rPr>
          <w:rFonts w:ascii="Times New Roman" w:eastAsia="Times New Roman" w:hAnsi="Times New Roman" w:cs="Times New Roman"/>
          <w:b/>
          <w:bCs/>
          <w:i/>
          <w:iCs/>
          <w:sz w:val="24"/>
          <w:szCs w:val="24"/>
          <w:lang w:val="x-none" w:eastAsia="x-none"/>
        </w:rPr>
        <w:t>2. Определение подразделений или должностных лиц, ответственных за противодействие  коррупции</w:t>
      </w:r>
      <w:bookmarkEnd w:id="9"/>
      <w:r w:rsidRPr="005B3CA0">
        <w:rPr>
          <w:rFonts w:ascii="Times New Roman" w:eastAsia="Times New Roman" w:hAnsi="Times New Roman" w:cs="Times New Roman"/>
          <w:b/>
          <w:bCs/>
          <w:i/>
          <w:iCs/>
          <w:sz w:val="24"/>
          <w:szCs w:val="24"/>
          <w:lang w:val="x-none" w:eastAsia="x-none"/>
        </w:rPr>
        <w:t xml:space="preserve"> </w:t>
      </w:r>
    </w:p>
    <w:p w:rsidR="005B3CA0" w:rsidRPr="005B3CA0" w:rsidRDefault="005B3CA0" w:rsidP="005B3CA0">
      <w:pPr>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5B3CA0" w:rsidRPr="005B3CA0" w:rsidRDefault="005B3CA0" w:rsidP="005B3CA0">
      <w:pPr>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Например, они могут быть установлены:</w:t>
      </w:r>
    </w:p>
    <w:p w:rsidR="005B3CA0" w:rsidRPr="005B3CA0" w:rsidRDefault="005B3CA0" w:rsidP="00FB118C">
      <w:pPr>
        <w:numPr>
          <w:ilvl w:val="0"/>
          <w:numId w:val="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в антикоррупционной политике организации и иных нормативных документах, устанавливающих антикоррупционные процедуры;</w:t>
      </w:r>
    </w:p>
    <w:p w:rsidR="005B3CA0" w:rsidRPr="005B3CA0" w:rsidRDefault="005B3CA0" w:rsidP="00FB118C">
      <w:pPr>
        <w:numPr>
          <w:ilvl w:val="0"/>
          <w:numId w:val="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трудовых договорах и должностных инструкциях ответственных работников;</w:t>
      </w:r>
    </w:p>
    <w:p w:rsidR="005B3CA0" w:rsidRPr="005B3CA0" w:rsidRDefault="005B3CA0" w:rsidP="00FB118C">
      <w:pPr>
        <w:numPr>
          <w:ilvl w:val="0"/>
          <w:numId w:val="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положении о подразделении, ответственном за противодействие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число обязанностей структурного подразделения или должностного лица, например, может включаться:</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проведение контрольных мероприятий, направленных на выявление коррупционных правонарушений работниками организации;</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 проведения оценки коррупционных рисков;</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 заполнения и рассмотрения деклараций о конфликте интересов;</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проведение оценки результатов антикоррупционной работы и подготовка соответствующих отчетных материалов руководству организации.</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0" w:name="_Toc369706633"/>
      <w:r w:rsidRPr="005B3CA0">
        <w:rPr>
          <w:rFonts w:ascii="Times New Roman" w:eastAsia="Times New Roman" w:hAnsi="Times New Roman" w:cs="Times New Roman"/>
          <w:b/>
          <w:bCs/>
          <w:i/>
          <w:iCs/>
          <w:sz w:val="24"/>
          <w:szCs w:val="24"/>
          <w:lang w:val="x-none" w:eastAsia="x-none"/>
        </w:rPr>
        <w:t>3. Оценка коррупционных рисков</w:t>
      </w:r>
      <w:bookmarkEnd w:id="10"/>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B3CA0" w:rsidRPr="005B3CA0" w:rsidRDefault="005B3CA0" w:rsidP="005B3CA0">
      <w:pPr>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w:t>
      </w:r>
      <w:r w:rsidRPr="005B3CA0">
        <w:rPr>
          <w:rFonts w:ascii="Times New Roman" w:eastAsia="Times New Roman" w:hAnsi="Times New Roman" w:cs="Times New Roman"/>
          <w:sz w:val="24"/>
          <w:szCs w:val="24"/>
          <w:lang w:eastAsia="ru-RU"/>
        </w:rPr>
        <w:lastRenderedPageBreak/>
        <w:t>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представить деятельность организации в виде отдельных бизнес-процессов, в каждом из которых выделить составные элементы (подпроцессы);</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вероятные формы осуществления коррупционных платежей.</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детальную регламентацию способа и сроков совершения действий работником в «критической точке»;</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реинжиниринг функций, в том числе их перераспределение между структурными подразделениями внутри организации;</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установление дополнительных форм отчетности работников о результатах принятых решений;</w:t>
      </w:r>
    </w:p>
    <w:p w:rsidR="005B3CA0" w:rsidRPr="005B3CA0" w:rsidRDefault="005B3CA0" w:rsidP="00FB118C">
      <w:pPr>
        <w:numPr>
          <w:ilvl w:val="1"/>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введение ограничений, затрудняющих осуществление коррупционных платежей и т.д. </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1" w:name="_Toc369706634"/>
      <w:r w:rsidRPr="005B3CA0">
        <w:rPr>
          <w:rFonts w:ascii="Times New Roman" w:eastAsia="Times New Roman" w:hAnsi="Times New Roman" w:cs="Times New Roman"/>
          <w:b/>
          <w:bCs/>
          <w:i/>
          <w:iCs/>
          <w:sz w:val="24"/>
          <w:szCs w:val="24"/>
          <w:lang w:val="x-none" w:eastAsia="x-none"/>
        </w:rPr>
        <w:t>4. Выявление и урегулирование конфликта интересов</w:t>
      </w:r>
      <w:bookmarkEnd w:id="11"/>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w:t>
      </w:r>
      <w:r w:rsidRPr="005B3CA0">
        <w:rPr>
          <w:rFonts w:ascii="Times New Roman" w:eastAsia="Times New Roman" w:hAnsi="Times New Roman" w:cs="Times New Roman"/>
          <w:sz w:val="24"/>
          <w:szCs w:val="24"/>
          <w:lang w:eastAsia="ru-RU"/>
        </w:rPr>
        <w:lastRenderedPageBreak/>
        <w:t>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5B3CA0" w:rsidRPr="005B3CA0" w:rsidRDefault="005B3CA0" w:rsidP="005B3CA0">
      <w:pPr>
        <w:spacing w:after="0" w:line="240" w:lineRule="auto"/>
        <w:ind w:firstLine="624"/>
        <w:jc w:val="both"/>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5B3CA0" w:rsidRPr="005B3CA0" w:rsidRDefault="005B3CA0" w:rsidP="005B3CA0">
      <w:pPr>
        <w:spacing w:after="0" w:line="240" w:lineRule="auto"/>
        <w:ind w:firstLine="624"/>
        <w:jc w:val="both"/>
        <w:rPr>
          <w:rFonts w:ascii="Times New Roman" w:eastAsia="Times New Roman" w:hAnsi="Times New Roman" w:cs="Times New Roman"/>
          <w:b/>
          <w:i/>
          <w:sz w:val="24"/>
          <w:szCs w:val="24"/>
          <w:lang w:eastAsia="ru-RU"/>
        </w:rPr>
      </w:pPr>
      <w:r w:rsidRPr="005B3CA0">
        <w:rPr>
          <w:rFonts w:ascii="Times New Roman" w:eastAsia="Times New Roman" w:hAnsi="Times New Roman" w:cs="Times New Roman"/>
          <w:b/>
          <w:i/>
          <w:sz w:val="24"/>
          <w:szCs w:val="24"/>
          <w:lang w:eastAsia="ru-RU"/>
        </w:rPr>
        <w:t>Федеральный закон «О противодействии коррупции» и Трудовой кодекс Российской Федерации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5B3CA0" w:rsidRPr="005B3CA0" w:rsidRDefault="005B3CA0" w:rsidP="00FB118C">
      <w:pPr>
        <w:numPr>
          <w:ilvl w:val="0"/>
          <w:numId w:val="24"/>
        </w:numPr>
        <w:tabs>
          <w:tab w:val="left" w:pos="993"/>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государственных корпорациях;</w:t>
      </w:r>
    </w:p>
    <w:p w:rsidR="005B3CA0" w:rsidRPr="005B3CA0" w:rsidRDefault="005B3CA0" w:rsidP="00FB118C">
      <w:pPr>
        <w:numPr>
          <w:ilvl w:val="0"/>
          <w:numId w:val="24"/>
        </w:numPr>
        <w:tabs>
          <w:tab w:val="left" w:pos="993"/>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5B3CA0" w:rsidRPr="005B3CA0" w:rsidRDefault="005B3CA0" w:rsidP="00FB118C">
      <w:pPr>
        <w:numPr>
          <w:ilvl w:val="0"/>
          <w:numId w:val="24"/>
        </w:numPr>
        <w:tabs>
          <w:tab w:val="left" w:pos="993"/>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иных организациях, создаваемых Российской Федерацией на основании федеральных законов; </w:t>
      </w:r>
    </w:p>
    <w:p w:rsidR="005B3CA0" w:rsidRPr="005B3CA0" w:rsidRDefault="005B3CA0" w:rsidP="00FB118C">
      <w:pPr>
        <w:numPr>
          <w:ilvl w:val="0"/>
          <w:numId w:val="24"/>
        </w:numPr>
        <w:tabs>
          <w:tab w:val="left" w:pos="993"/>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организациях, создаваемых для выполнения задач, поставленных перед федеральными государственными органами.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5B3CA0" w:rsidRPr="005B3CA0" w:rsidRDefault="005B3CA0" w:rsidP="005B3CA0">
      <w:pPr>
        <w:spacing w:after="0" w:line="240" w:lineRule="auto"/>
        <w:ind w:firstLine="624"/>
        <w:jc w:val="both"/>
        <w:rPr>
          <w:rFonts w:ascii="Times New Roman" w:eastAsia="Times New Roman" w:hAnsi="Times New Roman" w:cs="Times New Roman"/>
          <w:b/>
          <w:i/>
          <w:sz w:val="24"/>
          <w:szCs w:val="24"/>
          <w:lang w:eastAsia="ru-RU"/>
        </w:rPr>
      </w:pPr>
      <w:r w:rsidRPr="005B3CA0">
        <w:rPr>
          <w:rFonts w:ascii="Times New Roman" w:eastAsia="Times New Roman" w:hAnsi="Times New Roman" w:cs="Times New Roman"/>
          <w:b/>
          <w:i/>
          <w:sz w:val="24"/>
          <w:szCs w:val="24"/>
          <w:lang w:eastAsia="ru-RU"/>
        </w:rPr>
        <w:t>Нормативные правовые акты, регулирующие отдельные виды деятельности</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Организации, вовлеченные в процесс формирования и инвестирования средств пенсионных накоплений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w:t>
      </w:r>
      <w:r w:rsidRPr="005B3CA0">
        <w:rPr>
          <w:rFonts w:ascii="Times New Roman" w:eastAsia="Times New Roman" w:hAnsi="Times New Roman" w:cs="Times New Roman"/>
          <w:sz w:val="24"/>
          <w:szCs w:val="24"/>
          <w:lang w:eastAsia="ru-RU"/>
        </w:rPr>
        <w:lastRenderedPageBreak/>
        <w:t>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 770).</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w:t>
      </w:r>
      <w:r w:rsidRPr="005B3CA0">
        <w:rPr>
          <w:rFonts w:ascii="Times New Roman" w:eastAsia="Times New Roman" w:hAnsi="Times New Roman" w:cs="Times New Roman"/>
          <w:sz w:val="24"/>
          <w:szCs w:val="24"/>
          <w:lang w:eastAsia="ru-RU"/>
        </w:rPr>
        <w:lastRenderedPageBreak/>
        <w:t xml:space="preserve">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w:t>
      </w:r>
      <w:r w:rsidRPr="005B3CA0" w:rsidDel="00D17E55">
        <w:rPr>
          <w:rFonts w:ascii="Times New Roman" w:eastAsia="Times New Roman" w:hAnsi="Times New Roman" w:cs="Times New Roman"/>
          <w:sz w:val="24"/>
          <w:szCs w:val="24"/>
          <w:lang w:eastAsia="ru-RU"/>
        </w:rPr>
        <w:t xml:space="preserve"> </w:t>
      </w:r>
      <w:r w:rsidRPr="005B3CA0">
        <w:rPr>
          <w:rFonts w:ascii="Times New Roman" w:eastAsia="Times New Roman" w:hAnsi="Times New Roman" w:cs="Times New Roman"/>
          <w:sz w:val="24"/>
          <w:szCs w:val="24"/>
          <w:lang w:eastAsia="ru-RU"/>
        </w:rPr>
        <w:t>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приведен перечень конкретных ситуаций, в которых может возникнуть конфликт интересов;</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5B3CA0" w:rsidRPr="005B3CA0" w:rsidRDefault="005B3CA0" w:rsidP="00FB118C">
      <w:pPr>
        <w:numPr>
          <w:ilvl w:val="0"/>
          <w:numId w:val="2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w:t>
      </w:r>
      <w:r w:rsidRPr="005B3CA0">
        <w:rPr>
          <w:rFonts w:ascii="Times New Roman" w:eastAsia="Times New Roman" w:hAnsi="Times New Roman" w:cs="Times New Roman"/>
          <w:sz w:val="24"/>
          <w:szCs w:val="24"/>
          <w:lang w:eastAsia="ru-RU"/>
        </w:rPr>
        <w:lastRenderedPageBreak/>
        <w:t>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Профессиональные участники рынка ценных бумаг и управляющие компании инвестиционных фондов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Кредитные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5B3CA0" w:rsidRPr="005B3CA0" w:rsidRDefault="005B3CA0" w:rsidP="00FB118C">
      <w:pPr>
        <w:numPr>
          <w:ilvl w:val="0"/>
          <w:numId w:val="2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совершать банковские операции и другие сделки и осуществлять их регистрацию и (или) отражение в учете;</w:t>
      </w:r>
    </w:p>
    <w:p w:rsidR="005B3CA0" w:rsidRPr="005B3CA0" w:rsidRDefault="005B3CA0" w:rsidP="00FB118C">
      <w:pPr>
        <w:numPr>
          <w:ilvl w:val="0"/>
          <w:numId w:val="2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санкционировать выплату денежных средств и осуществлять (совершать) их фактическую выплату;</w:t>
      </w:r>
    </w:p>
    <w:p w:rsidR="005B3CA0" w:rsidRPr="005B3CA0" w:rsidRDefault="005B3CA0" w:rsidP="00FB118C">
      <w:pPr>
        <w:numPr>
          <w:ilvl w:val="0"/>
          <w:numId w:val="2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5B3CA0" w:rsidRPr="005B3CA0" w:rsidRDefault="005B3CA0" w:rsidP="00FB118C">
      <w:pPr>
        <w:numPr>
          <w:ilvl w:val="0"/>
          <w:numId w:val="2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предоставлять консультационные и информационные услуги клиентам кредитной организации и совершать операции с теми же клиентами;</w:t>
      </w:r>
    </w:p>
    <w:p w:rsidR="005B3CA0" w:rsidRPr="005B3CA0" w:rsidRDefault="005B3CA0" w:rsidP="00FB118C">
      <w:pPr>
        <w:numPr>
          <w:ilvl w:val="0"/>
          <w:numId w:val="2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5B3CA0" w:rsidRPr="005B3CA0" w:rsidRDefault="005B3CA0" w:rsidP="00FB118C">
      <w:pPr>
        <w:numPr>
          <w:ilvl w:val="0"/>
          <w:numId w:val="2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совершать действия в любых других областях, где может возникнуть конфликт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Организации, осуществляющие медицинскую или фармацевтическую деятельность</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5B3CA0" w:rsidRPr="005B3CA0" w:rsidRDefault="005B3CA0" w:rsidP="00FB118C">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5B3CA0" w:rsidRPr="005B3CA0" w:rsidRDefault="005B3CA0" w:rsidP="00FB118C">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5B3CA0" w:rsidRPr="005B3CA0" w:rsidRDefault="005B3CA0" w:rsidP="00FB118C">
      <w:pPr>
        <w:numPr>
          <w:ilvl w:val="0"/>
          <w:numId w:val="29"/>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5B3CA0" w:rsidRPr="005B3CA0" w:rsidRDefault="005B3CA0" w:rsidP="00FB118C">
      <w:pPr>
        <w:numPr>
          <w:ilvl w:val="0"/>
          <w:numId w:val="30"/>
        </w:numPr>
        <w:tabs>
          <w:tab w:val="left" w:pos="993"/>
        </w:tabs>
        <w:spacing w:after="0" w:line="240" w:lineRule="auto"/>
        <w:ind w:hanging="134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5B3CA0" w:rsidRPr="005B3CA0" w:rsidRDefault="005B3CA0" w:rsidP="00FB118C">
      <w:pPr>
        <w:numPr>
          <w:ilvl w:val="0"/>
          <w:numId w:val="30"/>
        </w:numPr>
        <w:tabs>
          <w:tab w:val="left" w:pos="993"/>
        </w:tabs>
        <w:spacing w:after="0" w:line="240" w:lineRule="auto"/>
        <w:ind w:hanging="134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5B3CA0" w:rsidRPr="005B3CA0" w:rsidRDefault="005B3CA0" w:rsidP="00FB118C">
      <w:pPr>
        <w:numPr>
          <w:ilvl w:val="0"/>
          <w:numId w:val="30"/>
        </w:numPr>
        <w:tabs>
          <w:tab w:val="left" w:pos="993"/>
        </w:tabs>
        <w:spacing w:after="0" w:line="240" w:lineRule="auto"/>
        <w:ind w:hanging="134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Аудиторские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5B3CA0" w:rsidRPr="005B3CA0" w:rsidRDefault="005B3CA0" w:rsidP="00FB118C">
      <w:pPr>
        <w:numPr>
          <w:ilvl w:val="0"/>
          <w:numId w:val="37"/>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примерный перечень обстоятельств, при которых может возникнуть конфликт интересов при осуществлении аудиторской деятельности (пункт 2.30); </w:t>
      </w:r>
    </w:p>
    <w:p w:rsidR="005B3CA0" w:rsidRPr="005B3CA0" w:rsidRDefault="005B3CA0" w:rsidP="00FB118C">
      <w:pPr>
        <w:numPr>
          <w:ilvl w:val="0"/>
          <w:numId w:val="37"/>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5B3CA0" w:rsidRPr="005B3CA0" w:rsidRDefault="005B3CA0" w:rsidP="00FB118C">
      <w:pPr>
        <w:numPr>
          <w:ilvl w:val="0"/>
          <w:numId w:val="37"/>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5B3CA0" w:rsidRPr="005B3CA0" w:rsidRDefault="005B3CA0" w:rsidP="005B3CA0">
      <w:pPr>
        <w:spacing w:after="0" w:line="240" w:lineRule="auto"/>
        <w:ind w:firstLine="624"/>
        <w:jc w:val="both"/>
        <w:rPr>
          <w:rFonts w:ascii="Times New Roman" w:eastAsia="Times New Roman" w:hAnsi="Times New Roman" w:cs="Times New Roman"/>
          <w:b/>
          <w:i/>
          <w:sz w:val="24"/>
          <w:szCs w:val="24"/>
          <w:lang w:eastAsia="ru-RU"/>
        </w:rPr>
      </w:pPr>
      <w:r w:rsidRPr="005B3CA0">
        <w:rPr>
          <w:rFonts w:ascii="Times New Roman" w:eastAsia="Times New Roman" w:hAnsi="Times New Roman" w:cs="Times New Roman"/>
          <w:b/>
          <w:i/>
          <w:sz w:val="24"/>
          <w:szCs w:val="24"/>
          <w:lang w:eastAsia="ru-RU"/>
        </w:rPr>
        <w:t>Нормативные правовые акты, определяющие правовое положение организаций отдельных организационно-правовых форм</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Акционерные общества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5B3CA0" w:rsidRPr="005B3CA0" w:rsidRDefault="005B3CA0" w:rsidP="00FB118C">
      <w:pPr>
        <w:numPr>
          <w:ilvl w:val="0"/>
          <w:numId w:val="33"/>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члена совета директоров (наблюдательного совета) общества, </w:t>
      </w:r>
    </w:p>
    <w:p w:rsidR="005B3CA0" w:rsidRPr="005B3CA0" w:rsidRDefault="005B3CA0" w:rsidP="00FB118C">
      <w:pPr>
        <w:numPr>
          <w:ilvl w:val="0"/>
          <w:numId w:val="33"/>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5B3CA0" w:rsidRPr="005B3CA0" w:rsidRDefault="005B3CA0" w:rsidP="00FB118C">
      <w:pPr>
        <w:numPr>
          <w:ilvl w:val="0"/>
          <w:numId w:val="33"/>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члена коллегиального исполнительного органа общества,</w:t>
      </w:r>
    </w:p>
    <w:p w:rsidR="005B3CA0" w:rsidRPr="005B3CA0" w:rsidRDefault="005B3CA0" w:rsidP="00FB118C">
      <w:pPr>
        <w:numPr>
          <w:ilvl w:val="0"/>
          <w:numId w:val="33"/>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 xml:space="preserve">акционера общества, имеющего совместно с его аффилированными лицами 20 и более процентов голосующих акций общества, </w:t>
      </w:r>
    </w:p>
    <w:p w:rsidR="005B3CA0" w:rsidRPr="005B3CA0" w:rsidRDefault="005B3CA0" w:rsidP="00FB118C">
      <w:pPr>
        <w:numPr>
          <w:ilvl w:val="0"/>
          <w:numId w:val="33"/>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лица, имеющего право давать обществу обязательные для него указания.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B3CA0" w:rsidRPr="005B3CA0" w:rsidRDefault="005B3CA0" w:rsidP="00FB118C">
      <w:pPr>
        <w:numPr>
          <w:ilvl w:val="0"/>
          <w:numId w:val="32"/>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являются стороной, выгодоприобретателем, посредником или представителем в сделке;</w:t>
      </w:r>
    </w:p>
    <w:p w:rsidR="005B3CA0" w:rsidRPr="005B3CA0" w:rsidRDefault="005B3CA0" w:rsidP="00FB118C">
      <w:pPr>
        <w:numPr>
          <w:ilvl w:val="0"/>
          <w:numId w:val="32"/>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5B3CA0" w:rsidRPr="005B3CA0" w:rsidRDefault="005B3CA0" w:rsidP="00FB118C">
      <w:pPr>
        <w:numPr>
          <w:ilvl w:val="0"/>
          <w:numId w:val="32"/>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B3CA0" w:rsidRPr="005B3CA0" w:rsidRDefault="005B3CA0" w:rsidP="00FB118C">
      <w:pPr>
        <w:numPr>
          <w:ilvl w:val="0"/>
          <w:numId w:val="32"/>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иных случаях, определенных уставом общества.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5B3CA0" w:rsidRPr="005B3CA0" w:rsidRDefault="005B3CA0" w:rsidP="00FB118C">
      <w:pPr>
        <w:numPr>
          <w:ilvl w:val="0"/>
          <w:numId w:val="31"/>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5B3CA0" w:rsidRPr="005B3CA0" w:rsidRDefault="005B3CA0" w:rsidP="00FB118C">
      <w:pPr>
        <w:numPr>
          <w:ilvl w:val="0"/>
          <w:numId w:val="31"/>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 юридических лицах, в органах управления которых они занимают должности;</w:t>
      </w:r>
    </w:p>
    <w:p w:rsidR="005B3CA0" w:rsidRPr="005B3CA0" w:rsidRDefault="005B3CA0" w:rsidP="00FB118C">
      <w:pPr>
        <w:numPr>
          <w:ilvl w:val="0"/>
          <w:numId w:val="31"/>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 известных им совершаемых или предполагаемых сделках, в которых они могут быть признаны заинтересованными лицами.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Общества с ограниченной ответственностью</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Федеральном законе от 8 февраля 1998 г. № 14-ФЗ  «Об обществах с ограниченной ответственностью»(далее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5B3CA0" w:rsidRPr="005B3CA0" w:rsidRDefault="005B3CA0" w:rsidP="00FB118C">
      <w:pPr>
        <w:numPr>
          <w:ilvl w:val="0"/>
          <w:numId w:val="34"/>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члена совета директоров (наблюдательного совета) общества, </w:t>
      </w:r>
    </w:p>
    <w:p w:rsidR="005B3CA0" w:rsidRPr="005B3CA0" w:rsidRDefault="005B3CA0" w:rsidP="00FB118C">
      <w:pPr>
        <w:numPr>
          <w:ilvl w:val="0"/>
          <w:numId w:val="34"/>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лица, осуществляющего функции единоличного исполнительного органа общества, </w:t>
      </w:r>
    </w:p>
    <w:p w:rsidR="005B3CA0" w:rsidRPr="005B3CA0" w:rsidRDefault="005B3CA0" w:rsidP="00FB118C">
      <w:pPr>
        <w:numPr>
          <w:ilvl w:val="0"/>
          <w:numId w:val="34"/>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члена коллегиального исполнительного органа общества,</w:t>
      </w:r>
    </w:p>
    <w:p w:rsidR="005B3CA0" w:rsidRPr="005B3CA0" w:rsidRDefault="005B3CA0" w:rsidP="00FB118C">
      <w:pPr>
        <w:numPr>
          <w:ilvl w:val="0"/>
          <w:numId w:val="34"/>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5B3CA0" w:rsidRPr="005B3CA0" w:rsidRDefault="005B3CA0" w:rsidP="00FB118C">
      <w:pPr>
        <w:numPr>
          <w:ilvl w:val="0"/>
          <w:numId w:val="34"/>
        </w:numPr>
        <w:tabs>
          <w:tab w:val="left" w:pos="993"/>
        </w:tabs>
        <w:spacing w:after="0" w:line="240" w:lineRule="auto"/>
        <w:ind w:hanging="777"/>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лица, имеющего право давать обществу обязательные для него указания.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5B3CA0" w:rsidRPr="005B3CA0" w:rsidRDefault="005B3CA0" w:rsidP="00FB118C">
      <w:pPr>
        <w:numPr>
          <w:ilvl w:val="0"/>
          <w:numId w:val="35"/>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являются стороной сделки или выступают в интересах третьих лиц в их отношениях с обществом;</w:t>
      </w:r>
    </w:p>
    <w:p w:rsidR="005B3CA0" w:rsidRPr="005B3CA0" w:rsidRDefault="005B3CA0" w:rsidP="00FB118C">
      <w:pPr>
        <w:numPr>
          <w:ilvl w:val="0"/>
          <w:numId w:val="35"/>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5B3CA0" w:rsidRPr="005B3CA0" w:rsidRDefault="005B3CA0" w:rsidP="00FB118C">
      <w:pPr>
        <w:numPr>
          <w:ilvl w:val="0"/>
          <w:numId w:val="35"/>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5B3CA0" w:rsidRPr="005B3CA0" w:rsidRDefault="005B3CA0" w:rsidP="00FB118C">
      <w:pPr>
        <w:numPr>
          <w:ilvl w:val="0"/>
          <w:numId w:val="35"/>
        </w:numPr>
        <w:tabs>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иных случаях, определенных уставом общества.</w:t>
      </w:r>
    </w:p>
    <w:p w:rsidR="005B3CA0" w:rsidRPr="005B3CA0" w:rsidRDefault="005B3CA0" w:rsidP="005B3CA0">
      <w:pPr>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                               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5B3CA0" w:rsidRPr="005B3CA0" w:rsidRDefault="005B3CA0" w:rsidP="00FB118C">
      <w:pPr>
        <w:numPr>
          <w:ilvl w:val="0"/>
          <w:numId w:val="36"/>
        </w:numPr>
        <w:tabs>
          <w:tab w:val="left" w:pos="851"/>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5B3CA0" w:rsidRPr="005B3CA0" w:rsidRDefault="005B3CA0" w:rsidP="00FB118C">
      <w:pPr>
        <w:numPr>
          <w:ilvl w:val="0"/>
          <w:numId w:val="36"/>
        </w:numPr>
        <w:tabs>
          <w:tab w:val="left" w:pos="851"/>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5B3CA0" w:rsidRPr="005B3CA0" w:rsidRDefault="005B3CA0" w:rsidP="00FB118C">
      <w:pPr>
        <w:numPr>
          <w:ilvl w:val="0"/>
          <w:numId w:val="36"/>
        </w:numPr>
        <w:tabs>
          <w:tab w:val="left" w:pos="851"/>
          <w:tab w:val="left" w:pos="993"/>
        </w:tabs>
        <w:spacing w:after="0" w:line="240" w:lineRule="auto"/>
        <w:ind w:hanging="918"/>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 известных им совершаемых или предполагаемых сделках, в совершении которых они могут быть признаны заинтересованными.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Некоммерческие организации, в том числе саморегулируемые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5B3CA0" w:rsidRPr="005B3CA0" w:rsidRDefault="005B3CA0" w:rsidP="00FB118C">
      <w:pPr>
        <w:numPr>
          <w:ilvl w:val="0"/>
          <w:numId w:val="2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состоят с этими организациями или гражданами в трудовых отношениях; </w:t>
      </w:r>
    </w:p>
    <w:p w:rsidR="005B3CA0" w:rsidRPr="005B3CA0" w:rsidRDefault="005B3CA0" w:rsidP="00FB118C">
      <w:pPr>
        <w:numPr>
          <w:ilvl w:val="0"/>
          <w:numId w:val="2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являются участниками, кредиторами этих организаций;состоят с этими гражданами в близких родственных отношениях;</w:t>
      </w:r>
    </w:p>
    <w:p w:rsidR="005B3CA0" w:rsidRPr="005B3CA0" w:rsidRDefault="005B3CA0" w:rsidP="00FB118C">
      <w:pPr>
        <w:numPr>
          <w:ilvl w:val="0"/>
          <w:numId w:val="2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 являются кредиторами этих граждан.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Вместе с тем указанные организации или граждане должны отвечать одной из следующих характеристик:</w:t>
      </w:r>
    </w:p>
    <w:p w:rsidR="005B3CA0" w:rsidRPr="005B3CA0" w:rsidRDefault="005B3CA0" w:rsidP="00FB118C">
      <w:pPr>
        <w:numPr>
          <w:ilvl w:val="0"/>
          <w:numId w:val="2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являются поставщиками товаров (услуг) для некоммерческой организации; </w:t>
      </w:r>
    </w:p>
    <w:p w:rsidR="005B3CA0" w:rsidRPr="005B3CA0" w:rsidRDefault="005B3CA0" w:rsidP="00FB118C">
      <w:pPr>
        <w:numPr>
          <w:ilvl w:val="0"/>
          <w:numId w:val="2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являются крупными потребителями товаров (услуг), производимых некоммерческой организацией; </w:t>
      </w:r>
    </w:p>
    <w:p w:rsidR="005B3CA0" w:rsidRPr="005B3CA0" w:rsidRDefault="005B3CA0" w:rsidP="00FB118C">
      <w:pPr>
        <w:numPr>
          <w:ilvl w:val="0"/>
          <w:numId w:val="2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владеют имуществом, которое полностью или частично образовано некоммерческой организацией;</w:t>
      </w:r>
    </w:p>
    <w:p w:rsidR="005B3CA0" w:rsidRPr="005B3CA0" w:rsidRDefault="005B3CA0" w:rsidP="00FB118C">
      <w:pPr>
        <w:numPr>
          <w:ilvl w:val="0"/>
          <w:numId w:val="2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могут извлекать выгоду из пользования, распоряжения имуществом некоммерческой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5B3CA0" w:rsidRPr="005B3CA0" w:rsidRDefault="005B3CA0" w:rsidP="00FB118C">
      <w:pPr>
        <w:numPr>
          <w:ilvl w:val="0"/>
          <w:numId w:val="2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5B3CA0" w:rsidRPr="005B3CA0" w:rsidRDefault="005B3CA0" w:rsidP="00FB118C">
      <w:pPr>
        <w:numPr>
          <w:ilvl w:val="0"/>
          <w:numId w:val="28"/>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во-вторых, такая сделка должна быть одобрена органом управления некоммерческой организацией или органом надзора за ее деятельностью.</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противном случае сделка может быть признана недействительной.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 xml:space="preserve">4.2. Возможные организационные меры по регулированию и предотвращению конфликта интересов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цели и задачи положения о конфликте интересов;</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используемые в положении понятия и определения;</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круг лиц, попадающих под действие положения;</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основные принципы управления конфликтом интересов в организации;</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обязанности работников в связи с раскрытием и урегулированием конфликта интересов;</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определение лиц, ответственных за прием сведений о возникшем конфликте интересов и рассмотрение этих сведений;</w:t>
      </w:r>
    </w:p>
    <w:p w:rsidR="005B3CA0" w:rsidRPr="005B3CA0" w:rsidRDefault="005B3CA0" w:rsidP="00FB118C">
      <w:pPr>
        <w:numPr>
          <w:ilvl w:val="0"/>
          <w:numId w:val="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ответственность работников за несоблюдение положения о конфликте интересов.</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Круг лиц, попадающих под действие положения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Основные принципы управления конфликтом интересов в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основу работы по управлению конфликтом интересов в организации могут быть положены следующие принципы:</w:t>
      </w:r>
    </w:p>
    <w:p w:rsidR="005B3CA0" w:rsidRPr="005B3CA0" w:rsidRDefault="005B3CA0" w:rsidP="00FB118C">
      <w:pPr>
        <w:numPr>
          <w:ilvl w:val="0"/>
          <w:numId w:val="10"/>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обязательность раскрытия сведений о реальном или потенциальном конфликте интересов;</w:t>
      </w:r>
    </w:p>
    <w:p w:rsidR="005B3CA0" w:rsidRPr="005B3CA0" w:rsidRDefault="005B3CA0" w:rsidP="00FB118C">
      <w:pPr>
        <w:numPr>
          <w:ilvl w:val="0"/>
          <w:numId w:val="10"/>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B3CA0" w:rsidRPr="005B3CA0" w:rsidRDefault="005B3CA0" w:rsidP="00FB118C">
      <w:pPr>
        <w:numPr>
          <w:ilvl w:val="0"/>
          <w:numId w:val="10"/>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конфиденциальность процесса раскрытия сведений о конфликте интересов и процесса его урегулирования;</w:t>
      </w:r>
    </w:p>
    <w:p w:rsidR="005B3CA0" w:rsidRPr="005B3CA0" w:rsidRDefault="005B3CA0" w:rsidP="00FB118C">
      <w:pPr>
        <w:numPr>
          <w:ilvl w:val="0"/>
          <w:numId w:val="10"/>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соблюдение баланса интересов организации и работника при урегулировании конфликта интересов;</w:t>
      </w:r>
    </w:p>
    <w:p w:rsidR="005B3CA0" w:rsidRPr="005B3CA0" w:rsidRDefault="005B3CA0" w:rsidP="00FB118C">
      <w:pPr>
        <w:numPr>
          <w:ilvl w:val="0"/>
          <w:numId w:val="10"/>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Примерный перечень ситуаций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Следует учитывать, что конфликт интересов может принимать множество различных форм. В Приложении 4 к настоящим Методическим рекомендациям содержится примерный перечень возможных ситуаций конфликта интересов. Организации </w:t>
      </w:r>
      <w:r w:rsidRPr="005B3CA0">
        <w:rPr>
          <w:rFonts w:ascii="Times New Roman" w:eastAsia="Times New Roman" w:hAnsi="Times New Roman" w:cs="Times New Roman"/>
          <w:sz w:val="24"/>
          <w:szCs w:val="24"/>
          <w:lang w:eastAsia="ru-RU"/>
        </w:rPr>
        <w:lastRenderedPageBreak/>
        <w:t>рекомендуется разработать аналогичный перечень типовых ситуаций конфликта интересов, отражающих специфику ее деятельности.</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Обязанности работников в связи с раскрытием и урегулированием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5B3CA0" w:rsidRPr="005B3CA0" w:rsidRDefault="005B3CA0" w:rsidP="00FB118C">
      <w:pPr>
        <w:numPr>
          <w:ilvl w:val="0"/>
          <w:numId w:val="1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B3CA0" w:rsidRPr="005B3CA0" w:rsidRDefault="005B3CA0" w:rsidP="00FB118C">
      <w:pPr>
        <w:numPr>
          <w:ilvl w:val="0"/>
          <w:numId w:val="1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избегать (по возможности) ситуаций и обстоятельств, которые могут привести к конфликту интересов;</w:t>
      </w:r>
    </w:p>
    <w:p w:rsidR="005B3CA0" w:rsidRPr="005B3CA0" w:rsidRDefault="005B3CA0" w:rsidP="00FB118C">
      <w:pPr>
        <w:numPr>
          <w:ilvl w:val="0"/>
          <w:numId w:val="1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раскрывать возникший (реальный) или потенциальный конфликт интересов;</w:t>
      </w:r>
    </w:p>
    <w:p w:rsidR="005B3CA0" w:rsidRPr="005B3CA0" w:rsidRDefault="005B3CA0" w:rsidP="00FB118C">
      <w:pPr>
        <w:numPr>
          <w:ilvl w:val="0"/>
          <w:numId w:val="11"/>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содействовать урегулированию возникшего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раскрытие сведений о конфликте интересов при приеме на работу;</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раскрытие сведений о конфликте интересов при назначении на новую должность;</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разовое раскрытие сведений по мере возникновения ситуаций конфликта интересов;</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Приложении 5 к настоящим Методическим рекомендациям приведена типовая декларация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Поступившая информация должна быть тщательно проверена уполномоченным на это должностным лицом</w:t>
      </w:r>
      <w:r w:rsidRPr="005B3CA0">
        <w:rPr>
          <w:rFonts w:ascii="Times New Roman" w:eastAsia="Times New Roman" w:hAnsi="Times New Roman" w:cs="Times New Roman"/>
          <w:sz w:val="24"/>
          <w:szCs w:val="24"/>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5B3CA0">
        <w:rPr>
          <w:rFonts w:ascii="Times New Roman" w:eastAsia="Times New Roman" w:hAnsi="Times New Roman" w:cs="Times New Roman"/>
          <w:sz w:val="24"/>
          <w:szCs w:val="24"/>
          <w:lang w:eastAsia="ru-RU"/>
        </w:rPr>
        <w:t>.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ограничение доступа работника к конкретной информации, которая может затрагивать личные интересы работника;</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добровольный отказ работника организации или его отстранение (постоянное или временное) от участия в обсуждении и </w:t>
      </w:r>
      <w:r w:rsidRPr="005B3CA0">
        <w:rPr>
          <w:rFonts w:ascii="Times New Roman" w:eastAsia="Times New Roman" w:hAnsi="Times New Roman" w:cs="Times New Roman"/>
          <w:sz w:val="24"/>
          <w:szCs w:val="24"/>
          <w:lang w:eastAsia="ru-RU"/>
        </w:rPr>
        <w:lastRenderedPageBreak/>
        <w:t>процессе принятия решений по вопросам, которые находятся или могут оказаться под влиянием конфликта интересов;</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пересмотр и изменение функциональных обязанностей работника;</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временное отстранение работника от должности, если его личные интересы входят в противоречие с функциональными обязанностями;</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перевод работника на должность, предусматривающую выполнение функциональных обязанностей, не связанных с конфликтом интересов;</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передача работником принадлежащего ему имущества, являющегося основой возникновения конфликта интересов, в доверительное управление;</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отказ работника от своего личного интереса, порождающего конфликт с интересами организации;</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увольнение работника из организации по инициативе работника;</w:t>
      </w:r>
    </w:p>
    <w:p w:rsidR="005B3CA0" w:rsidRPr="005B3CA0" w:rsidRDefault="005B3CA0" w:rsidP="00FB118C">
      <w:pPr>
        <w:widowControl w:val="0"/>
        <w:numPr>
          <w:ilvl w:val="0"/>
          <w:numId w:val="13"/>
        </w:numPr>
        <w:tabs>
          <w:tab w:val="left" w:pos="851"/>
          <w:tab w:val="num" w:pos="108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5B3CA0" w:rsidRPr="005B3CA0" w:rsidRDefault="005B3CA0" w:rsidP="005B3CA0">
      <w:pPr>
        <w:widowControl w:val="0"/>
        <w:tabs>
          <w:tab w:val="left" w:pos="720"/>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B3CA0" w:rsidRPr="005B3CA0" w:rsidRDefault="005B3CA0" w:rsidP="005B3CA0">
      <w:pPr>
        <w:spacing w:after="0" w:line="240" w:lineRule="auto"/>
        <w:ind w:firstLine="624"/>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Определение лиц, ответственных за прием сведений о возникшем конфликте интересов и рассмотрение этих сведений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2" w:name="_Toc369706635"/>
      <w:r w:rsidRPr="005B3CA0">
        <w:rPr>
          <w:rFonts w:ascii="Times New Roman" w:eastAsia="Times New Roman" w:hAnsi="Times New Roman" w:cs="Times New Roman"/>
          <w:b/>
          <w:bCs/>
          <w:i/>
          <w:iCs/>
          <w:sz w:val="24"/>
          <w:szCs w:val="24"/>
          <w:lang w:val="x-none" w:eastAsia="x-none"/>
        </w:rPr>
        <w:t>5. Разработка и внедрение в практику стандартов и процедур, направленных на обеспечение добросовестной работы организации</w:t>
      </w:r>
      <w:bookmarkEnd w:id="12"/>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соблюдение высоких этических стандартов поведения;</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поддержание высоких стандартов профессиональной деятельности;</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следование лучшим практикам корпоративного управления;</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создание и поддержание атмосферы доверия и взаимного уважения;</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следование принципу добросовестной конкуренции;</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следование принципу социальной ответственности бизнеса;</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соблюдение законности и принятых на себя договорных обязательств;</w:t>
      </w:r>
    </w:p>
    <w:p w:rsidR="005B3CA0" w:rsidRPr="005B3CA0" w:rsidRDefault="005B3CA0" w:rsidP="00FB118C">
      <w:pPr>
        <w:numPr>
          <w:ilvl w:val="0"/>
          <w:numId w:val="17"/>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соблюдение принципов объективности и честности при принятии кадровых решений.</w:t>
      </w:r>
    </w:p>
    <w:p w:rsidR="005B3CA0" w:rsidRPr="005B3CA0" w:rsidRDefault="005B3CA0" w:rsidP="005B3CA0">
      <w:pPr>
        <w:tabs>
          <w:tab w:val="num" w:pos="108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3" w:name="_Toc369706636"/>
      <w:r w:rsidRPr="005B3CA0">
        <w:rPr>
          <w:rFonts w:ascii="Times New Roman" w:eastAsia="Times New Roman" w:hAnsi="Times New Roman" w:cs="Times New Roman"/>
          <w:b/>
          <w:bCs/>
          <w:i/>
          <w:iCs/>
          <w:sz w:val="24"/>
          <w:szCs w:val="24"/>
          <w:lang w:val="x-none" w:eastAsia="x-none"/>
        </w:rPr>
        <w:t>6. Консультирование и обучение работников организации</w:t>
      </w:r>
      <w:bookmarkEnd w:id="13"/>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Цели и задачи обучения определяют тематику и форму занятий. Обучение может, в частности, проводится по следующей тематике:</w:t>
      </w:r>
    </w:p>
    <w:p w:rsidR="005B3CA0" w:rsidRPr="005B3CA0" w:rsidRDefault="005B3CA0" w:rsidP="00FB118C">
      <w:pPr>
        <w:numPr>
          <w:ilvl w:val="0"/>
          <w:numId w:val="1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коррупция в государственном и частном секторах экономики (теоретическая);</w:t>
      </w:r>
    </w:p>
    <w:p w:rsidR="005B3CA0" w:rsidRPr="005B3CA0" w:rsidRDefault="005B3CA0" w:rsidP="00FB118C">
      <w:pPr>
        <w:numPr>
          <w:ilvl w:val="0"/>
          <w:numId w:val="1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юридическая ответственность за совершение коррупционных правонарушений; </w:t>
      </w:r>
    </w:p>
    <w:p w:rsidR="005B3CA0" w:rsidRPr="005B3CA0" w:rsidRDefault="005B3CA0" w:rsidP="00FB118C">
      <w:pPr>
        <w:numPr>
          <w:ilvl w:val="0"/>
          <w:numId w:val="1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B3CA0" w:rsidRPr="005B3CA0" w:rsidRDefault="005B3CA0" w:rsidP="00FB118C">
      <w:pPr>
        <w:numPr>
          <w:ilvl w:val="0"/>
          <w:numId w:val="1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выявление и разрешение конфликта интересов при выполнении трудовых обязанностей (прикладная);</w:t>
      </w:r>
    </w:p>
    <w:p w:rsidR="005B3CA0" w:rsidRPr="005B3CA0" w:rsidRDefault="005B3CA0" w:rsidP="00FB118C">
      <w:pPr>
        <w:numPr>
          <w:ilvl w:val="0"/>
          <w:numId w:val="1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B3CA0" w:rsidRPr="005B3CA0" w:rsidRDefault="005B3CA0" w:rsidP="00FB118C">
      <w:pPr>
        <w:numPr>
          <w:ilvl w:val="0"/>
          <w:numId w:val="16"/>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взаимодействие с правоохранительными органами по вопросам профилактики и противодействия коррупции (прикладная).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зависимости от времени проведения можно выделить следующие виды обучения:</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обучение по вопросам профилактики и противодействия коррупции непосредственно после приема на работу;</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B3CA0" w:rsidRPr="005B3CA0" w:rsidRDefault="005B3CA0" w:rsidP="00FB118C">
      <w:pPr>
        <w:widowControl w:val="0"/>
        <w:numPr>
          <w:ilvl w:val="0"/>
          <w:numId w:val="12"/>
        </w:numPr>
        <w:tabs>
          <w:tab w:val="left" w:pos="851"/>
        </w:tabs>
        <w:autoSpaceDE w:val="0"/>
        <w:autoSpaceDN w:val="0"/>
        <w:adjustRightInd w:val="0"/>
        <w:spacing w:after="0" w:line="240" w:lineRule="auto"/>
        <w:ind w:firstLine="624"/>
        <w:contextualSpacing/>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4" w:name="_Toc369706637"/>
      <w:r w:rsidRPr="005B3CA0">
        <w:rPr>
          <w:rFonts w:ascii="Times New Roman" w:eastAsia="Times New Roman" w:hAnsi="Times New Roman" w:cs="Times New Roman"/>
          <w:b/>
          <w:bCs/>
          <w:i/>
          <w:iCs/>
          <w:sz w:val="24"/>
          <w:szCs w:val="24"/>
          <w:lang w:val="x-none" w:eastAsia="x-none"/>
        </w:rPr>
        <w:t>7. Внутренний контроль и аудит</w:t>
      </w:r>
      <w:bookmarkEnd w:id="14"/>
    </w:p>
    <w:p w:rsidR="005B3CA0" w:rsidRPr="005B3CA0" w:rsidRDefault="005B3CA0" w:rsidP="005B3CA0">
      <w:pPr>
        <w:autoSpaceDE w:val="0"/>
        <w:autoSpaceDN w:val="0"/>
        <w:adjustRightInd w:val="0"/>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Федеральным законом от 6 декабря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2011 г</w:t>
        </w:r>
      </w:smartTag>
      <w:r w:rsidRPr="005B3CA0">
        <w:rPr>
          <w:rFonts w:ascii="Times New Roman" w:eastAsia="Times New Roman" w:hAnsi="Times New Roman" w:cs="Times New Roman"/>
          <w:sz w:val="24"/>
          <w:szCs w:val="24"/>
          <w:lang w:eastAsia="ru-RU"/>
        </w:rPr>
        <w:t xml:space="preserve">. № 402-ФЗ </w:t>
      </w:r>
      <w:r w:rsidRPr="005B3CA0">
        <w:rPr>
          <w:rFonts w:ascii="Times New Roman" w:eastAsia="Times New Roman" w:hAnsi="Times New Roman" w:cs="Times New Roman"/>
          <w:sz w:val="24"/>
          <w:szCs w:val="24"/>
          <w:lang w:eastAsia="ru-RU"/>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B3CA0" w:rsidRPr="005B3CA0" w:rsidRDefault="005B3CA0" w:rsidP="00FB118C">
      <w:pPr>
        <w:numPr>
          <w:ilvl w:val="0"/>
          <w:numId w:val="1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B3CA0" w:rsidRPr="005B3CA0" w:rsidRDefault="005B3CA0" w:rsidP="00FB118C">
      <w:pPr>
        <w:numPr>
          <w:ilvl w:val="0"/>
          <w:numId w:val="1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контроль документирования операций хозяйственной деятельности организации;</w:t>
      </w:r>
    </w:p>
    <w:p w:rsidR="005B3CA0" w:rsidRPr="005B3CA0" w:rsidRDefault="005B3CA0" w:rsidP="00FB118C">
      <w:pPr>
        <w:numPr>
          <w:ilvl w:val="0"/>
          <w:numId w:val="1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оплата услуг, характер которых не определен либо вызывает сомнения;</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закупки или продажи по ценам, значительно отличающимся от рыночных;</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сомнительные платежи наличными.</w:t>
      </w:r>
    </w:p>
    <w:p w:rsidR="005B3CA0" w:rsidRPr="005B3CA0" w:rsidRDefault="005B3CA0" w:rsidP="005B3CA0">
      <w:pPr>
        <w:tabs>
          <w:tab w:val="left" w:pos="72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приобретение, владение или использование имущества, если известно, что такое имущество представляет собой доходы от преступлений;</w:t>
      </w:r>
    </w:p>
    <w:p w:rsidR="005B3CA0" w:rsidRPr="005B3CA0" w:rsidRDefault="005B3CA0" w:rsidP="00FB118C">
      <w:pPr>
        <w:numPr>
          <w:ilvl w:val="0"/>
          <w:numId w:val="19"/>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5B3CA0" w:rsidRPr="005B3CA0" w:rsidRDefault="005B3CA0" w:rsidP="005B3CA0">
      <w:pPr>
        <w:tabs>
          <w:tab w:val="left" w:pos="720"/>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Федеральным законом от 7 августа </w:t>
      </w:r>
      <w:smartTag w:uri="urn:schemas-microsoft-com:office:smarttags" w:element="metricconverter">
        <w:smartTagPr>
          <w:attr w:name="ProductID" w:val="2001 г"/>
        </w:smartTagPr>
        <w:r w:rsidRPr="005B3CA0">
          <w:rPr>
            <w:rFonts w:ascii="Times New Roman" w:eastAsia="Times New Roman" w:hAnsi="Times New Roman" w:cs="Times New Roman"/>
            <w:sz w:val="24"/>
            <w:szCs w:val="24"/>
            <w:lang w:eastAsia="ru-RU"/>
          </w:rPr>
          <w:t>2001 г</w:t>
        </w:r>
      </w:smartTag>
      <w:r w:rsidRPr="005B3CA0">
        <w:rPr>
          <w:rFonts w:ascii="Times New Roman" w:eastAsia="Times New Roman" w:hAnsi="Times New Roman" w:cs="Times New Roman"/>
          <w:sz w:val="24"/>
          <w:szCs w:val="24"/>
          <w:lang w:eastAsia="ru-RU"/>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5" w:name="_Toc369706638"/>
      <w:r w:rsidRPr="005B3CA0">
        <w:rPr>
          <w:rFonts w:ascii="Times New Roman" w:eastAsia="Times New Roman" w:hAnsi="Times New Roman" w:cs="Times New Roman"/>
          <w:b/>
          <w:bCs/>
          <w:i/>
          <w:iCs/>
          <w:sz w:val="24"/>
          <w:szCs w:val="24"/>
          <w:lang w:val="x-none" w:eastAsia="x-none"/>
        </w:rPr>
        <w:t>8. Принятие мер по предупреждению коррупции при взаимодействии с организациями-контрагентами и в зависимых организациях</w:t>
      </w:r>
      <w:bookmarkEnd w:id="15"/>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w:t>
      </w:r>
      <w:r w:rsidRPr="005B3CA0">
        <w:rPr>
          <w:rFonts w:ascii="Times New Roman" w:eastAsia="Times New Roman" w:hAnsi="Times New Roman" w:cs="Times New Roman"/>
          <w:sz w:val="24"/>
          <w:szCs w:val="24"/>
          <w:lang w:eastAsia="ru-RU"/>
        </w:rPr>
        <w:lastRenderedPageBreak/>
        <w:t>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5B3CA0" w:rsidRPr="005B3CA0" w:rsidRDefault="005B3CA0" w:rsidP="005B3CA0">
      <w:pPr>
        <w:spacing w:after="0" w:line="240" w:lineRule="auto"/>
        <w:ind w:firstLine="720"/>
        <w:jc w:val="both"/>
        <w:rPr>
          <w:rFonts w:ascii="Times New Roman" w:eastAsia="Times New Roman" w:hAnsi="Times New Roman" w:cs="Times New Roman"/>
          <w:b/>
          <w:sz w:val="24"/>
          <w:szCs w:val="24"/>
          <w:lang w:eastAsia="ru-RU"/>
        </w:rPr>
      </w:pPr>
      <w:r w:rsidRPr="005B3CA0">
        <w:rPr>
          <w:rFonts w:ascii="Times New Roman" w:eastAsia="Times New Roman" w:hAnsi="Times New Roman" w:cs="Times New Roman"/>
          <w:b/>
          <w:sz w:val="24"/>
          <w:szCs w:val="24"/>
          <w:lang w:eastAsia="ru-RU"/>
        </w:rPr>
        <w:t>9. Взаимодействие с государственными органами, осуществляющими контрольно-надзорные функции</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1. </w:t>
      </w:r>
      <w:bookmarkStart w:id="16" w:name="OLE_LINK1"/>
      <w:bookmarkStart w:id="17" w:name="OLE_LINK2"/>
      <w:r w:rsidRPr="005B3CA0">
        <w:rPr>
          <w:rFonts w:ascii="Times New Roman" w:eastAsia="Times New Roman" w:hAnsi="Times New Roman" w:cs="Times New Roman"/>
          <w:sz w:val="24"/>
          <w:szCs w:val="24"/>
          <w:lang w:eastAsia="ru-RU"/>
        </w:rPr>
        <w:t xml:space="preserve">Сотрудникам проверяемых организаций </w:t>
      </w:r>
      <w:bookmarkEnd w:id="16"/>
      <w:bookmarkEnd w:id="17"/>
      <w:r w:rsidRPr="005B3CA0">
        <w:rPr>
          <w:rFonts w:ascii="Times New Roman" w:eastAsia="Times New Roman" w:hAnsi="Times New Roman" w:cs="Times New Roman"/>
          <w:sz w:val="24"/>
          <w:szCs w:val="24"/>
          <w:lang w:eastAsia="ru-RU"/>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5B3CA0" w:rsidRPr="005B3CA0" w:rsidRDefault="005B3CA0" w:rsidP="005B3CA0">
      <w:pPr>
        <w:spacing w:after="0" w:line="240" w:lineRule="auto"/>
        <w:ind w:firstLine="720"/>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Получение подарков</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w:t>
      </w:r>
      <w:r w:rsidRPr="005B3CA0">
        <w:rPr>
          <w:rFonts w:ascii="Times New Roman" w:eastAsia="Times New Roman" w:hAnsi="Times New Roman" w:cs="Times New Roman"/>
          <w:sz w:val="24"/>
          <w:szCs w:val="24"/>
          <w:lang w:eastAsia="ru-RU"/>
        </w:rPr>
        <w:lastRenderedPageBreak/>
        <w:t xml:space="preserve">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5B3CA0" w:rsidRPr="005B3CA0" w:rsidRDefault="005B3CA0" w:rsidP="005B3CA0">
      <w:pPr>
        <w:spacing w:after="0" w:line="240" w:lineRule="auto"/>
        <w:ind w:firstLine="720"/>
        <w:jc w:val="both"/>
        <w:rPr>
          <w:rFonts w:ascii="Times New Roman" w:eastAsia="Times New Roman" w:hAnsi="Times New Roman" w:cs="Times New Roman"/>
          <w:i/>
          <w:sz w:val="24"/>
          <w:szCs w:val="24"/>
          <w:lang w:eastAsia="ru-RU"/>
        </w:rPr>
      </w:pPr>
      <w:r w:rsidRPr="005B3CA0">
        <w:rPr>
          <w:rFonts w:ascii="Times New Roman" w:eastAsia="Times New Roman" w:hAnsi="Times New Roman" w:cs="Times New Roman"/>
          <w:i/>
          <w:sz w:val="24"/>
          <w:szCs w:val="24"/>
          <w:lang w:eastAsia="ru-RU"/>
        </w:rPr>
        <w:t>Предотвращение конфликта интересов</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5B3CA0">
        <w:rPr>
          <w:rFonts w:ascii="Times New Roman" w:eastAsia="Times New Roman" w:hAnsi="Times New Roman" w:cs="Times New Roman"/>
          <w:sz w:val="24"/>
          <w:szCs w:val="24"/>
          <w:vertAlign w:val="superscript"/>
          <w:lang w:eastAsia="ru-RU"/>
        </w:rPr>
        <w:footnoteReference w:id="2"/>
      </w:r>
      <w:r w:rsidRPr="005B3CA0">
        <w:rPr>
          <w:rFonts w:ascii="Times New Roman" w:eastAsia="Times New Roman" w:hAnsi="Times New Roman" w:cs="Times New Roman"/>
          <w:sz w:val="24"/>
          <w:szCs w:val="24"/>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5B3CA0" w:rsidRPr="005B3CA0" w:rsidRDefault="005B3CA0" w:rsidP="00FB118C">
      <w:pPr>
        <w:numPr>
          <w:ilvl w:val="0"/>
          <w:numId w:val="38"/>
        </w:numPr>
        <w:tabs>
          <w:tab w:val="left" w:pos="993"/>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5B3CA0" w:rsidRPr="005B3CA0" w:rsidRDefault="005B3CA0" w:rsidP="00FB118C">
      <w:pPr>
        <w:numPr>
          <w:ilvl w:val="0"/>
          <w:numId w:val="38"/>
        </w:numPr>
        <w:tabs>
          <w:tab w:val="left" w:pos="993"/>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5B3CA0" w:rsidRPr="005B3CA0" w:rsidRDefault="005B3CA0" w:rsidP="00FB118C">
      <w:pPr>
        <w:numPr>
          <w:ilvl w:val="0"/>
          <w:numId w:val="38"/>
        </w:numPr>
        <w:tabs>
          <w:tab w:val="left" w:pos="993"/>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5B3CA0" w:rsidRPr="005B3CA0" w:rsidRDefault="005B3CA0" w:rsidP="00FB118C">
      <w:pPr>
        <w:numPr>
          <w:ilvl w:val="0"/>
          <w:numId w:val="38"/>
        </w:numPr>
        <w:tabs>
          <w:tab w:val="left" w:pos="993"/>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5B3CA0" w:rsidRPr="005B3CA0" w:rsidRDefault="005B3CA0" w:rsidP="005B3CA0">
      <w:pPr>
        <w:spacing w:after="0" w:line="240" w:lineRule="auto"/>
        <w:ind w:firstLine="720"/>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8" w:name="_Toc369706639"/>
      <w:r w:rsidRPr="005B3CA0">
        <w:rPr>
          <w:rFonts w:ascii="Times New Roman" w:eastAsia="Times New Roman" w:hAnsi="Times New Roman" w:cs="Times New Roman"/>
          <w:b/>
          <w:bCs/>
          <w:i/>
          <w:iCs/>
          <w:sz w:val="24"/>
          <w:szCs w:val="24"/>
          <w:lang w:val="x-none" w:eastAsia="x-none"/>
        </w:rPr>
        <w:t>10. Сотрудничество с правоохранительными органами в сфере противодействия коррупции</w:t>
      </w:r>
      <w:bookmarkEnd w:id="18"/>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Сотрудничество с правоохранительными органами также может проявляться в форме:</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B3CA0" w:rsidRPr="005B3CA0" w:rsidRDefault="005B3CA0" w:rsidP="00FB118C">
      <w:pPr>
        <w:numPr>
          <w:ilvl w:val="0"/>
          <w:numId w:val="8"/>
        </w:numPr>
        <w:tabs>
          <w:tab w:val="num"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p>
    <w:p w:rsidR="005B3CA0" w:rsidRPr="005B3CA0" w:rsidRDefault="005B3CA0" w:rsidP="005B3CA0">
      <w:pPr>
        <w:keepNext/>
        <w:spacing w:after="0" w:line="240" w:lineRule="auto"/>
        <w:ind w:firstLine="624"/>
        <w:jc w:val="both"/>
        <w:outlineLvl w:val="1"/>
        <w:rPr>
          <w:rFonts w:ascii="Times New Roman" w:eastAsia="Times New Roman" w:hAnsi="Times New Roman" w:cs="Times New Roman"/>
          <w:b/>
          <w:bCs/>
          <w:i/>
          <w:iCs/>
          <w:sz w:val="24"/>
          <w:szCs w:val="24"/>
          <w:lang w:val="x-none" w:eastAsia="x-none"/>
        </w:rPr>
      </w:pPr>
      <w:bookmarkStart w:id="19" w:name="_Toc369706640"/>
      <w:r w:rsidRPr="005B3CA0">
        <w:rPr>
          <w:rFonts w:ascii="Times New Roman" w:eastAsia="Times New Roman" w:hAnsi="Times New Roman" w:cs="Times New Roman"/>
          <w:b/>
          <w:bCs/>
          <w:i/>
          <w:iCs/>
          <w:sz w:val="24"/>
          <w:szCs w:val="24"/>
          <w:lang w:val="x-none" w:eastAsia="x-none"/>
        </w:rPr>
        <w:lastRenderedPageBreak/>
        <w:t>11. Участие в коллективных инициативах по противодействию коррупции</w:t>
      </w:r>
      <w:bookmarkEnd w:id="19"/>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В качестве совместных действий антикоррупционной направленности  рекомендуется участие в следующих мероприятиях:</w:t>
      </w:r>
    </w:p>
    <w:p w:rsidR="005B3CA0" w:rsidRPr="005B3CA0" w:rsidRDefault="005B3CA0" w:rsidP="00FB118C">
      <w:pPr>
        <w:numPr>
          <w:ilvl w:val="0"/>
          <w:numId w:val="15"/>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присоединение к Антикоррупционной хартии российского бизнеса</w:t>
      </w:r>
      <w:r w:rsidRPr="005B3CA0">
        <w:rPr>
          <w:rFonts w:ascii="Times New Roman" w:eastAsia="Times New Roman" w:hAnsi="Times New Roman" w:cs="Times New Roman"/>
          <w:sz w:val="24"/>
          <w:szCs w:val="24"/>
          <w:vertAlign w:val="superscript"/>
          <w:lang w:eastAsia="ru-RU"/>
        </w:rPr>
        <w:footnoteReference w:id="3"/>
      </w:r>
      <w:r w:rsidRPr="005B3CA0">
        <w:rPr>
          <w:rFonts w:ascii="Times New Roman" w:eastAsia="Times New Roman" w:hAnsi="Times New Roman" w:cs="Times New Roman"/>
          <w:sz w:val="24"/>
          <w:szCs w:val="24"/>
          <w:lang w:eastAsia="ru-RU"/>
        </w:rPr>
        <w:t>;</w:t>
      </w:r>
    </w:p>
    <w:p w:rsidR="005B3CA0" w:rsidRPr="005B3CA0" w:rsidRDefault="005B3CA0" w:rsidP="00FB118C">
      <w:pPr>
        <w:numPr>
          <w:ilvl w:val="0"/>
          <w:numId w:val="15"/>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использование в совместных договорах стандартных антикоррупционных оговорок;</w:t>
      </w:r>
    </w:p>
    <w:p w:rsidR="005B3CA0" w:rsidRPr="005B3CA0" w:rsidRDefault="005B3CA0" w:rsidP="00FB118C">
      <w:pPr>
        <w:numPr>
          <w:ilvl w:val="0"/>
          <w:numId w:val="15"/>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публичный отказ от совместной бизнес-деятельности с лицами (организациями), замешанными в коррупционных преступлениях;</w:t>
      </w:r>
    </w:p>
    <w:p w:rsidR="005B3CA0" w:rsidRPr="005B3CA0" w:rsidRDefault="005B3CA0" w:rsidP="00FB118C">
      <w:pPr>
        <w:numPr>
          <w:ilvl w:val="0"/>
          <w:numId w:val="15"/>
        </w:numPr>
        <w:tabs>
          <w:tab w:val="left" w:pos="851"/>
        </w:tabs>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организация и проведение совместного обучения по вопросам профилактики и противодействия коррупции.</w:t>
      </w:r>
    </w:p>
    <w:p w:rsidR="005B3CA0" w:rsidRPr="005B3CA0" w:rsidRDefault="005B3CA0" w:rsidP="005B3CA0">
      <w:pPr>
        <w:widowControl w:val="0"/>
        <w:spacing w:after="0" w:line="240" w:lineRule="auto"/>
        <w:ind w:firstLine="624"/>
        <w:jc w:val="both"/>
        <w:rPr>
          <w:rFonts w:ascii="Times New Roman" w:eastAsia="Times New Roman" w:hAnsi="Times New Roman" w:cs="Times New Roman"/>
          <w:spacing w:val="1"/>
          <w:sz w:val="24"/>
          <w:szCs w:val="24"/>
          <w:lang w:val="x-none" w:eastAsia="x-none"/>
        </w:rPr>
      </w:pPr>
      <w:r w:rsidRPr="005B3CA0">
        <w:rPr>
          <w:rFonts w:ascii="Times New Roman" w:eastAsia="Times New Roman" w:hAnsi="Times New Roman" w:cs="Times New Roman"/>
          <w:spacing w:val="1"/>
          <w:sz w:val="24"/>
          <w:szCs w:val="24"/>
          <w:lang w:eastAsia="x-none"/>
        </w:rPr>
        <w:t>Антикоррупционная х</w:t>
      </w:r>
      <w:r w:rsidRPr="005B3CA0">
        <w:rPr>
          <w:rFonts w:ascii="Times New Roman" w:eastAsia="Times New Roman" w:hAnsi="Times New Roman" w:cs="Times New Roman"/>
          <w:spacing w:val="1"/>
          <w:sz w:val="24"/>
          <w:szCs w:val="24"/>
          <w:lang w:val="x-none" w:eastAsia="x-none"/>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Pr="005B3CA0">
        <w:rPr>
          <w:rFonts w:ascii="Times New Roman" w:eastAsia="Times New Roman" w:hAnsi="Times New Roman" w:cs="Times New Roman"/>
          <w:spacing w:val="1"/>
          <w:sz w:val="24"/>
          <w:szCs w:val="24"/>
          <w:lang w:eastAsia="x-none"/>
        </w:rPr>
        <w:t>Антикоррупционной х</w:t>
      </w:r>
      <w:r w:rsidRPr="005B3CA0">
        <w:rPr>
          <w:rFonts w:ascii="Times New Roman" w:eastAsia="Times New Roman" w:hAnsi="Times New Roman" w:cs="Times New Roman"/>
          <w:spacing w:val="1"/>
          <w:sz w:val="24"/>
          <w:szCs w:val="24"/>
          <w:lang w:val="x-none" w:eastAsia="x-none"/>
        </w:rPr>
        <w:t>артии как напрямую, так и через объединения, членами которых они являются.</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5B3CA0" w:rsidRPr="005B3CA0" w:rsidRDefault="005B3CA0" w:rsidP="005B3CA0">
      <w:pPr>
        <w:spacing w:after="0" w:line="240" w:lineRule="auto"/>
        <w:ind w:firstLine="624"/>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5B3CA0" w:rsidRPr="005B3CA0" w:rsidRDefault="005B3CA0" w:rsidP="00FB118C">
      <w:pPr>
        <w:numPr>
          <w:ilvl w:val="0"/>
          <w:numId w:val="14"/>
        </w:numPr>
        <w:tabs>
          <w:tab w:val="num" w:pos="1080"/>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Торгово-промышленной палатой Российской Федерации и ее региональными объединениями (</w:t>
      </w:r>
      <w:hyperlink r:id="rId13" w:history="1">
        <w:r w:rsidRPr="005B3CA0">
          <w:rPr>
            <w:rFonts w:ascii="Times New Roman" w:eastAsia="Times New Roman" w:hAnsi="Times New Roman" w:cs="Times New Roman"/>
            <w:sz w:val="24"/>
            <w:szCs w:val="24"/>
            <w:u w:val="single"/>
            <w:lang w:val="en-US" w:eastAsia="ru-RU"/>
          </w:rPr>
          <w:t>www</w:t>
        </w:r>
        <w:r w:rsidRPr="005B3CA0">
          <w:rPr>
            <w:rFonts w:ascii="Times New Roman" w:eastAsia="Times New Roman" w:hAnsi="Times New Roman" w:cs="Times New Roman"/>
            <w:sz w:val="24"/>
            <w:szCs w:val="24"/>
            <w:u w:val="single"/>
            <w:lang w:eastAsia="ru-RU"/>
          </w:rPr>
          <w:t>.</w:t>
        </w:r>
        <w:r w:rsidRPr="005B3CA0">
          <w:rPr>
            <w:rFonts w:ascii="Times New Roman" w:eastAsia="Times New Roman" w:hAnsi="Times New Roman" w:cs="Times New Roman"/>
            <w:sz w:val="24"/>
            <w:szCs w:val="24"/>
            <w:u w:val="single"/>
            <w:lang w:val="en-US" w:eastAsia="ru-RU"/>
          </w:rPr>
          <w:t>tpprf</w:t>
        </w:r>
        <w:r w:rsidRPr="005B3CA0">
          <w:rPr>
            <w:rFonts w:ascii="Times New Roman" w:eastAsia="Times New Roman" w:hAnsi="Times New Roman" w:cs="Times New Roman"/>
            <w:sz w:val="24"/>
            <w:szCs w:val="24"/>
            <w:u w:val="single"/>
            <w:lang w:eastAsia="ru-RU"/>
          </w:rPr>
          <w:t>.</w:t>
        </w:r>
        <w:r w:rsidRPr="005B3CA0">
          <w:rPr>
            <w:rFonts w:ascii="Times New Roman" w:eastAsia="Times New Roman" w:hAnsi="Times New Roman" w:cs="Times New Roman"/>
            <w:sz w:val="24"/>
            <w:szCs w:val="24"/>
            <w:u w:val="single"/>
            <w:lang w:val="en-US" w:eastAsia="ru-RU"/>
          </w:rPr>
          <w:t>ru</w:t>
        </w:r>
      </w:hyperlink>
      <w:r w:rsidRPr="005B3CA0">
        <w:rPr>
          <w:rFonts w:ascii="Times New Roman" w:eastAsia="Times New Roman" w:hAnsi="Times New Roman" w:cs="Times New Roman"/>
          <w:sz w:val="24"/>
          <w:szCs w:val="24"/>
          <w:lang w:eastAsia="ru-RU"/>
        </w:rPr>
        <w:t>);</w:t>
      </w:r>
    </w:p>
    <w:p w:rsidR="005B3CA0" w:rsidRPr="005B3CA0" w:rsidRDefault="005B3CA0" w:rsidP="00FB118C">
      <w:pPr>
        <w:numPr>
          <w:ilvl w:val="0"/>
          <w:numId w:val="14"/>
        </w:numPr>
        <w:tabs>
          <w:tab w:val="num" w:pos="1080"/>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Российским союзом промышленников и предпринимателей (</w:t>
      </w:r>
      <w:hyperlink r:id="rId14" w:history="1">
        <w:r w:rsidRPr="005B3CA0">
          <w:rPr>
            <w:rFonts w:ascii="Times New Roman" w:eastAsia="Times New Roman" w:hAnsi="Times New Roman" w:cs="Times New Roman"/>
            <w:sz w:val="24"/>
            <w:szCs w:val="24"/>
            <w:u w:val="single"/>
            <w:lang w:val="en-US" w:eastAsia="ru-RU"/>
          </w:rPr>
          <w:t>www</w:t>
        </w:r>
        <w:r w:rsidRPr="005B3CA0">
          <w:rPr>
            <w:rFonts w:ascii="Times New Roman" w:eastAsia="Times New Roman" w:hAnsi="Times New Roman" w:cs="Times New Roman"/>
            <w:sz w:val="24"/>
            <w:szCs w:val="24"/>
            <w:u w:val="single"/>
            <w:lang w:eastAsia="ru-RU"/>
          </w:rPr>
          <w:t>.</w:t>
        </w:r>
        <w:r w:rsidRPr="005B3CA0">
          <w:rPr>
            <w:rFonts w:ascii="Times New Roman" w:eastAsia="Times New Roman" w:hAnsi="Times New Roman" w:cs="Times New Roman"/>
            <w:sz w:val="24"/>
            <w:szCs w:val="24"/>
            <w:u w:val="single"/>
            <w:lang w:val="en-US" w:eastAsia="ru-RU"/>
          </w:rPr>
          <w:t>rspp</w:t>
        </w:r>
        <w:r w:rsidRPr="005B3CA0">
          <w:rPr>
            <w:rFonts w:ascii="Times New Roman" w:eastAsia="Times New Roman" w:hAnsi="Times New Roman" w:cs="Times New Roman"/>
            <w:sz w:val="24"/>
            <w:szCs w:val="24"/>
            <w:u w:val="single"/>
            <w:lang w:eastAsia="ru-RU"/>
          </w:rPr>
          <w:t>.</w:t>
        </w:r>
        <w:r w:rsidRPr="005B3CA0">
          <w:rPr>
            <w:rFonts w:ascii="Times New Roman" w:eastAsia="Times New Roman" w:hAnsi="Times New Roman" w:cs="Times New Roman"/>
            <w:sz w:val="24"/>
            <w:szCs w:val="24"/>
            <w:u w:val="single"/>
            <w:lang w:val="en-US" w:eastAsia="ru-RU"/>
          </w:rPr>
          <w:t>ru</w:t>
        </w:r>
      </w:hyperlink>
      <w:r w:rsidRPr="005B3CA0">
        <w:rPr>
          <w:rFonts w:ascii="Times New Roman" w:eastAsia="Times New Roman" w:hAnsi="Times New Roman" w:cs="Times New Roman"/>
          <w:sz w:val="24"/>
          <w:szCs w:val="24"/>
          <w:lang w:eastAsia="ru-RU"/>
        </w:rPr>
        <w:t>);</w:t>
      </w:r>
    </w:p>
    <w:p w:rsidR="005B3CA0" w:rsidRPr="005B3CA0" w:rsidRDefault="005B3CA0" w:rsidP="00FB118C">
      <w:pPr>
        <w:numPr>
          <w:ilvl w:val="0"/>
          <w:numId w:val="14"/>
        </w:numPr>
        <w:tabs>
          <w:tab w:val="num" w:pos="1080"/>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Общероссийской общественной организацией «Деловая Россия» (</w:t>
      </w:r>
      <w:hyperlink r:id="rId15" w:history="1">
        <w:r w:rsidRPr="005B3CA0">
          <w:rPr>
            <w:rFonts w:ascii="Times New Roman" w:eastAsia="Times New Roman" w:hAnsi="Times New Roman" w:cs="Times New Roman"/>
            <w:sz w:val="24"/>
            <w:szCs w:val="24"/>
            <w:u w:val="single"/>
            <w:shd w:val="clear" w:color="auto" w:fill="FFFFFF"/>
            <w:lang w:eastAsia="ru-RU"/>
          </w:rPr>
          <w:t>www.deloros.ru</w:t>
        </w:r>
      </w:hyperlink>
      <w:r w:rsidRPr="005B3CA0">
        <w:rPr>
          <w:rFonts w:ascii="Times New Roman" w:eastAsia="Times New Roman" w:hAnsi="Times New Roman" w:cs="Times New Roman"/>
          <w:sz w:val="24"/>
          <w:szCs w:val="24"/>
          <w:shd w:val="clear" w:color="auto" w:fill="FFFFFF"/>
          <w:lang w:eastAsia="ru-RU"/>
        </w:rPr>
        <w:t>);</w:t>
      </w:r>
    </w:p>
    <w:p w:rsidR="005B3CA0" w:rsidRPr="005B3CA0" w:rsidRDefault="005B3CA0" w:rsidP="00FB118C">
      <w:pPr>
        <w:numPr>
          <w:ilvl w:val="0"/>
          <w:numId w:val="14"/>
        </w:numPr>
        <w:tabs>
          <w:tab w:val="num" w:pos="1080"/>
        </w:tabs>
        <w:spacing w:after="0" w:line="240" w:lineRule="auto"/>
        <w:ind w:hanging="731"/>
        <w:jc w:val="both"/>
        <w:rPr>
          <w:rFonts w:ascii="Times New Roman" w:eastAsia="Times New Roman" w:hAnsi="Times New Roman" w:cs="Times New Roman"/>
          <w:sz w:val="24"/>
          <w:szCs w:val="24"/>
          <w:lang w:eastAsia="ru-RU"/>
        </w:rPr>
      </w:pPr>
      <w:r w:rsidRPr="005B3CA0">
        <w:rPr>
          <w:rFonts w:ascii="Times New Roman" w:eastAsia="Times New Roman" w:hAnsi="Times New Roman" w:cs="Times New Roman"/>
          <w:sz w:val="24"/>
          <w:szCs w:val="24"/>
          <w:lang w:eastAsia="ru-RU"/>
        </w:rPr>
        <w:t>Общероссийской общественной организации малого и среднего предпринимательства «ОПОРА РОССИИ» (</w:t>
      </w:r>
      <w:hyperlink r:id="rId16" w:history="1">
        <w:r w:rsidRPr="005B3CA0">
          <w:rPr>
            <w:rFonts w:ascii="Times New Roman" w:eastAsia="Times New Roman" w:hAnsi="Times New Roman" w:cs="Times New Roman"/>
            <w:sz w:val="24"/>
            <w:szCs w:val="24"/>
            <w:u w:val="single"/>
            <w:lang w:eastAsia="ru-RU"/>
          </w:rPr>
          <w:t>www.opora.ru</w:t>
        </w:r>
      </w:hyperlink>
      <w:r w:rsidRPr="005B3CA0">
        <w:rPr>
          <w:rFonts w:ascii="Times New Roman" w:eastAsia="Times New Roman" w:hAnsi="Times New Roman" w:cs="Times New Roman"/>
          <w:sz w:val="24"/>
          <w:szCs w:val="24"/>
          <w:lang w:eastAsia="ru-RU"/>
        </w:rPr>
        <w:t>).</w:t>
      </w:r>
    </w:p>
    <w:p w:rsidR="005B3CA0" w:rsidRPr="005B3CA0" w:rsidRDefault="005B3CA0" w:rsidP="005B3CA0">
      <w:pPr>
        <w:widowControl w:val="0"/>
        <w:spacing w:before="1" w:after="0" w:line="278" w:lineRule="auto"/>
        <w:ind w:left="1842" w:hanging="731"/>
        <w:outlineLvl w:val="0"/>
        <w:rPr>
          <w:rFonts w:ascii="Times New Roman" w:eastAsia="Times New Roman" w:hAnsi="Times New Roman" w:cs="Times New Roman"/>
          <w:b/>
          <w:bCs/>
          <w:sz w:val="24"/>
          <w:szCs w:val="24"/>
        </w:rPr>
      </w:pPr>
      <w:r w:rsidRPr="005B3CA0">
        <w:rPr>
          <w:rFonts w:ascii="Times New Roman" w:eastAsia="Times New Roman" w:hAnsi="Times New Roman" w:cs="Times New Roman"/>
          <w:b/>
          <w:bCs/>
          <w:sz w:val="24"/>
          <w:szCs w:val="24"/>
        </w:rPr>
        <w:t>Памятка по вопросам взяточничества и применения мер ответственности за получение и дачу взятки.</w:t>
      </w:r>
    </w:p>
    <w:p w:rsidR="005B3CA0" w:rsidRPr="005B3CA0" w:rsidRDefault="005B3CA0" w:rsidP="005B3CA0">
      <w:pPr>
        <w:widowControl w:val="0"/>
        <w:spacing w:before="6" w:after="0" w:line="240" w:lineRule="auto"/>
        <w:rPr>
          <w:rFonts w:ascii="Times New Roman" w:eastAsia="Times New Roman" w:hAnsi="Times New Roman" w:cs="Times New Roman"/>
          <w:b/>
          <w:sz w:val="24"/>
          <w:szCs w:val="24"/>
        </w:rPr>
      </w:pPr>
    </w:p>
    <w:p w:rsidR="005B3CA0" w:rsidRPr="005B3CA0" w:rsidRDefault="005B3CA0" w:rsidP="005B3CA0">
      <w:pPr>
        <w:widowControl w:val="0"/>
        <w:spacing w:after="0"/>
        <w:ind w:left="112" w:right="110"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b/>
          <w:sz w:val="24"/>
          <w:szCs w:val="24"/>
        </w:rPr>
        <w:t xml:space="preserve">Взятка </w:t>
      </w:r>
      <w:r w:rsidRPr="005B3CA0">
        <w:rPr>
          <w:rFonts w:ascii="Times New Roman" w:eastAsia="Times New Roman" w:hAnsi="Times New Roman" w:cs="Times New Roman"/>
          <w:sz w:val="24"/>
          <w:szCs w:val="24"/>
        </w:rPr>
        <w:t>—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5B3CA0" w:rsidRPr="005B3CA0" w:rsidRDefault="005B3CA0" w:rsidP="005B3CA0">
      <w:pPr>
        <w:widowControl w:val="0"/>
        <w:spacing w:before="200" w:after="0"/>
        <w:ind w:left="112" w:right="105"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b/>
          <w:sz w:val="24"/>
          <w:szCs w:val="24"/>
        </w:rPr>
        <w:t xml:space="preserve">Предметом взяточничества могут быть: </w:t>
      </w:r>
      <w:r w:rsidRPr="005B3CA0">
        <w:rPr>
          <w:rFonts w:ascii="Times New Roman" w:eastAsia="Times New Roman" w:hAnsi="Times New Roman" w:cs="Times New Roman"/>
          <w:sz w:val="24"/>
          <w:szCs w:val="24"/>
        </w:rPr>
        <w:t>деньги, ценные бумаги, имущество, незаконные оказание услуг имущественного характера и предоставление имущественных прав (пункт 9 Постановления Пленума Верховного Суда Российской Федерации от 9 июля 2013 года № 24 «О судебной практике по делам о взяточничестве и об иных коррупционных преступлениях» (далее – Постановление Пленума ВС РФ № 24)).</w:t>
      </w:r>
    </w:p>
    <w:p w:rsidR="005B3CA0" w:rsidRPr="005B3CA0" w:rsidRDefault="005B3CA0" w:rsidP="005B3CA0">
      <w:pPr>
        <w:widowControl w:val="0"/>
        <w:spacing w:before="241" w:after="0"/>
        <w:ind w:left="112" w:right="106"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b/>
          <w:sz w:val="24"/>
          <w:szCs w:val="24"/>
        </w:rPr>
        <w:t xml:space="preserve">Незаконное оказание услуг имущественного характера </w:t>
      </w:r>
      <w:r w:rsidRPr="005B3CA0">
        <w:rPr>
          <w:rFonts w:ascii="Times New Roman" w:eastAsia="Times New Roman" w:hAnsi="Times New Roman" w:cs="Times New Roman"/>
          <w:sz w:val="24"/>
          <w:szCs w:val="24"/>
        </w:rPr>
        <w:t xml:space="preserve">–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w:t>
      </w:r>
      <w:r w:rsidRPr="005B3CA0">
        <w:rPr>
          <w:rFonts w:ascii="Times New Roman" w:eastAsia="Times New Roman" w:hAnsi="Times New Roman" w:cs="Times New Roman"/>
          <w:sz w:val="24"/>
          <w:szCs w:val="24"/>
        </w:rPr>
        <w:lastRenderedPageBreak/>
        <w:t>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r w:rsidRPr="005B3CA0">
        <w:rPr>
          <w:rFonts w:ascii="Times New Roman" w:eastAsia="Times New Roman" w:hAnsi="Times New Roman" w:cs="Times New Roman"/>
          <w:spacing w:val="-6"/>
          <w:sz w:val="24"/>
          <w:szCs w:val="24"/>
        </w:rPr>
        <w:t xml:space="preserve"> </w:t>
      </w:r>
      <w:r w:rsidRPr="005B3CA0">
        <w:rPr>
          <w:rFonts w:ascii="Times New Roman" w:eastAsia="Times New Roman" w:hAnsi="Times New Roman" w:cs="Times New Roman"/>
          <w:sz w:val="24"/>
          <w:szCs w:val="24"/>
        </w:rPr>
        <w:t>лицами).</w:t>
      </w:r>
    </w:p>
    <w:p w:rsidR="005B3CA0" w:rsidRPr="005B3CA0" w:rsidRDefault="005B3CA0" w:rsidP="005B3CA0">
      <w:pPr>
        <w:widowControl w:val="0"/>
        <w:spacing w:before="241" w:after="0"/>
        <w:ind w:left="112" w:right="105"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b/>
          <w:sz w:val="24"/>
          <w:szCs w:val="24"/>
        </w:rPr>
        <w:t xml:space="preserve">Имущественные права </w:t>
      </w:r>
      <w:r w:rsidRPr="005B3CA0">
        <w:rPr>
          <w:rFonts w:ascii="Times New Roman" w:eastAsia="Times New Roman" w:hAnsi="Times New Roman" w:cs="Times New Roman"/>
          <w:sz w:val="24"/>
          <w:szCs w:val="24"/>
        </w:rPr>
        <w:t>-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7">
        <w:r w:rsidRPr="005B3CA0">
          <w:rPr>
            <w:rFonts w:ascii="Times New Roman" w:eastAsia="Times New Roman" w:hAnsi="Times New Roman" w:cs="Times New Roman"/>
            <w:sz w:val="24"/>
            <w:szCs w:val="24"/>
          </w:rPr>
          <w:t>статья</w:t>
        </w:r>
      </w:hyperlink>
      <w:r w:rsidRPr="005B3CA0">
        <w:rPr>
          <w:rFonts w:ascii="Times New Roman" w:eastAsia="Times New Roman" w:hAnsi="Times New Roman" w:cs="Times New Roman"/>
          <w:sz w:val="24"/>
          <w:szCs w:val="24"/>
        </w:rPr>
        <w:t xml:space="preserve"> </w:t>
      </w:r>
      <w:hyperlink r:id="rId18">
        <w:r w:rsidRPr="005B3CA0">
          <w:rPr>
            <w:rFonts w:ascii="Times New Roman" w:eastAsia="Times New Roman" w:hAnsi="Times New Roman" w:cs="Times New Roman"/>
            <w:sz w:val="24"/>
            <w:szCs w:val="24"/>
          </w:rPr>
          <w:t>1225</w:t>
        </w:r>
      </w:hyperlink>
      <w:r w:rsidRPr="005B3CA0">
        <w:rPr>
          <w:rFonts w:ascii="Times New Roman" w:eastAsia="Times New Roman" w:hAnsi="Times New Roman" w:cs="Times New Roman"/>
          <w:sz w:val="24"/>
          <w:szCs w:val="24"/>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5B3CA0" w:rsidRPr="005B3CA0" w:rsidRDefault="005B3CA0" w:rsidP="005B3CA0">
      <w:pPr>
        <w:widowControl w:val="0"/>
        <w:spacing w:before="241" w:after="0"/>
        <w:ind w:left="112" w:right="111" w:firstLine="539"/>
        <w:jc w:val="both"/>
        <w:rPr>
          <w:rFonts w:ascii="Times New Roman" w:eastAsia="Times New Roman" w:hAnsi="Times New Roman" w:cs="Times New Roman"/>
          <w:sz w:val="24"/>
          <w:szCs w:val="24"/>
        </w:rPr>
      </w:pPr>
      <w:r w:rsidRPr="005B3CA0">
        <w:rPr>
          <w:rFonts w:ascii="Times New Roman" w:eastAsia="Times New Roman" w:hAnsi="Times New Roman" w:cs="Times New Roman"/>
          <w:b/>
          <w:sz w:val="24"/>
          <w:szCs w:val="24"/>
        </w:rPr>
        <w:t xml:space="preserve">Незаконное вознаграждение </w:t>
      </w:r>
      <w:r w:rsidRPr="005B3CA0">
        <w:rPr>
          <w:rFonts w:ascii="Times New Roman" w:eastAsia="Times New Roman" w:hAnsi="Times New Roman" w:cs="Times New Roman"/>
          <w:sz w:val="24"/>
          <w:szCs w:val="24"/>
        </w:rPr>
        <w:t>-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5B3CA0" w:rsidRPr="005B3CA0" w:rsidRDefault="005B3CA0" w:rsidP="005B3CA0">
      <w:pPr>
        <w:widowControl w:val="0"/>
        <w:spacing w:before="238" w:after="0"/>
        <w:ind w:left="112" w:right="107" w:firstLine="539"/>
        <w:jc w:val="both"/>
        <w:rPr>
          <w:rFonts w:ascii="Times New Roman" w:eastAsia="Times New Roman" w:hAnsi="Times New Roman" w:cs="Times New Roman"/>
          <w:sz w:val="24"/>
          <w:szCs w:val="24"/>
        </w:rPr>
      </w:pPr>
      <w:r w:rsidRPr="005B3CA0">
        <w:rPr>
          <w:rFonts w:ascii="Times New Roman" w:eastAsia="Times New Roman" w:hAnsi="Times New Roman" w:cs="Times New Roman"/>
          <w:b/>
          <w:sz w:val="24"/>
          <w:szCs w:val="24"/>
        </w:rPr>
        <w:t xml:space="preserve">Вымогательство взятки </w:t>
      </w:r>
      <w:r w:rsidRPr="005B3CA0">
        <w:rPr>
          <w:rFonts w:ascii="Times New Roman" w:eastAsia="Times New Roman" w:hAnsi="Times New Roman" w:cs="Times New Roman"/>
          <w:sz w:val="24"/>
          <w:szCs w:val="24"/>
        </w:rPr>
        <w:t>-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w:t>
      </w:r>
      <w:r w:rsidRPr="005B3CA0">
        <w:rPr>
          <w:rFonts w:ascii="Times New Roman" w:eastAsia="Times New Roman" w:hAnsi="Times New Roman" w:cs="Times New Roman"/>
          <w:spacing w:val="-17"/>
          <w:sz w:val="24"/>
          <w:szCs w:val="24"/>
        </w:rPr>
        <w:t xml:space="preserve"> </w:t>
      </w:r>
      <w:r w:rsidRPr="005B3CA0">
        <w:rPr>
          <w:rFonts w:ascii="Times New Roman" w:eastAsia="Times New Roman" w:hAnsi="Times New Roman" w:cs="Times New Roman"/>
          <w:sz w:val="24"/>
          <w:szCs w:val="24"/>
        </w:rPr>
        <w:t>граждан).</w:t>
      </w:r>
    </w:p>
    <w:p w:rsidR="005B3CA0" w:rsidRPr="005B3CA0" w:rsidRDefault="005B3CA0" w:rsidP="005B3CA0">
      <w:pPr>
        <w:widowControl w:val="0"/>
        <w:spacing w:before="246" w:after="0" w:line="240" w:lineRule="auto"/>
        <w:ind w:left="3146"/>
        <w:outlineLvl w:val="0"/>
        <w:rPr>
          <w:rFonts w:ascii="Times New Roman" w:eastAsia="Times New Roman" w:hAnsi="Times New Roman" w:cs="Times New Roman"/>
          <w:b/>
          <w:bCs/>
          <w:sz w:val="24"/>
          <w:szCs w:val="24"/>
        </w:rPr>
      </w:pPr>
      <w:r w:rsidRPr="005B3CA0">
        <w:rPr>
          <w:rFonts w:ascii="Times New Roman" w:eastAsia="Times New Roman" w:hAnsi="Times New Roman" w:cs="Times New Roman"/>
          <w:b/>
          <w:bCs/>
          <w:sz w:val="24"/>
          <w:szCs w:val="24"/>
        </w:rPr>
        <w:t>Формы взятки:</w:t>
      </w:r>
    </w:p>
    <w:p w:rsidR="005B3CA0" w:rsidRPr="005B3CA0" w:rsidRDefault="005B3CA0" w:rsidP="005B3CA0">
      <w:pPr>
        <w:widowControl w:val="0"/>
        <w:spacing w:before="245" w:after="0"/>
        <w:ind w:left="112" w:right="110"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а) 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w:t>
      </w:r>
      <w:r w:rsidRPr="005B3CA0">
        <w:rPr>
          <w:rFonts w:ascii="Times New Roman" w:eastAsia="Times New Roman" w:hAnsi="Times New Roman" w:cs="Times New Roman"/>
          <w:spacing w:val="-9"/>
          <w:sz w:val="24"/>
          <w:szCs w:val="24"/>
        </w:rPr>
        <w:t xml:space="preserve"> </w:t>
      </w:r>
      <w:r w:rsidRPr="005B3CA0">
        <w:rPr>
          <w:rFonts w:ascii="Times New Roman" w:eastAsia="Times New Roman" w:hAnsi="Times New Roman" w:cs="Times New Roman"/>
          <w:sz w:val="24"/>
          <w:szCs w:val="24"/>
        </w:rPr>
        <w:t>т.д.);</w:t>
      </w:r>
    </w:p>
    <w:p w:rsidR="005B3CA0" w:rsidRPr="005B3CA0" w:rsidRDefault="005B3CA0" w:rsidP="005B3CA0">
      <w:pPr>
        <w:widowControl w:val="0"/>
        <w:spacing w:before="202" w:after="0"/>
        <w:ind w:left="112" w:right="106"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б) завуалированная – факт передачи-получения взятки маскируется во внешне законную сделку и имеет вид законного соглашения: разного рода выплаты, премии, погашение долга, предоставление денег в кредит, осуществление договора купли-продажи и т.п.</w:t>
      </w:r>
    </w:p>
    <w:p w:rsidR="005B3CA0" w:rsidRPr="005B3CA0" w:rsidRDefault="005B3CA0" w:rsidP="005B3CA0">
      <w:pPr>
        <w:widowControl w:val="0"/>
        <w:spacing w:before="207" w:after="0"/>
        <w:ind w:left="1337" w:right="778" w:hanging="4"/>
        <w:jc w:val="center"/>
        <w:outlineLvl w:val="0"/>
        <w:rPr>
          <w:rFonts w:ascii="Times New Roman" w:eastAsia="Times New Roman" w:hAnsi="Times New Roman" w:cs="Times New Roman"/>
          <w:b/>
          <w:bCs/>
          <w:sz w:val="24"/>
          <w:szCs w:val="24"/>
        </w:rPr>
      </w:pPr>
      <w:r w:rsidRPr="005B3CA0">
        <w:rPr>
          <w:rFonts w:ascii="Times New Roman" w:eastAsia="Times New Roman" w:hAnsi="Times New Roman" w:cs="Times New Roman"/>
          <w:b/>
          <w:bCs/>
          <w:sz w:val="24"/>
          <w:szCs w:val="24"/>
        </w:rPr>
        <w:t>Действия и высказывания, которые могут быть восприняты окружающими как согласие принять взятку или как просьба о даче взятки.</w:t>
      </w:r>
    </w:p>
    <w:p w:rsidR="005B3CA0" w:rsidRPr="005B3CA0" w:rsidRDefault="005B3CA0" w:rsidP="005B3CA0">
      <w:pPr>
        <w:widowControl w:val="0"/>
        <w:spacing w:after="0" w:line="240" w:lineRule="auto"/>
        <w:jc w:val="both"/>
        <w:rPr>
          <w:rFonts w:ascii="Times New Roman" w:eastAsia="Times New Roman" w:hAnsi="Times New Roman" w:cs="Times New Roman"/>
          <w:b/>
          <w:sz w:val="24"/>
          <w:szCs w:val="24"/>
        </w:rPr>
      </w:pPr>
    </w:p>
    <w:p w:rsidR="005B3CA0" w:rsidRPr="005B3CA0" w:rsidRDefault="005B3CA0" w:rsidP="005B3CA0">
      <w:pPr>
        <w:widowControl w:val="0"/>
        <w:tabs>
          <w:tab w:val="left" w:pos="2411"/>
          <w:tab w:val="left" w:pos="4177"/>
          <w:tab w:val="left" w:pos="6162"/>
          <w:tab w:val="left" w:pos="7740"/>
        </w:tabs>
        <w:spacing w:after="0"/>
        <w:ind w:left="112" w:right="106"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Поведение, которое может восприниматься окружающими как обещание</w:t>
      </w:r>
      <w:r w:rsidRPr="005B3CA0">
        <w:rPr>
          <w:rFonts w:ascii="Times New Roman" w:eastAsia="Times New Roman" w:hAnsi="Times New Roman" w:cs="Times New Roman"/>
          <w:sz w:val="24"/>
          <w:szCs w:val="24"/>
        </w:rPr>
        <w:tab/>
        <w:t xml:space="preserve">дачи взятки или </w:t>
      </w:r>
      <w:r w:rsidRPr="005B3CA0">
        <w:rPr>
          <w:rFonts w:ascii="Times New Roman" w:eastAsia="Times New Roman" w:hAnsi="Times New Roman" w:cs="Times New Roman"/>
          <w:spacing w:val="-1"/>
          <w:sz w:val="24"/>
          <w:szCs w:val="24"/>
        </w:rPr>
        <w:t xml:space="preserve">предложение </w:t>
      </w:r>
      <w:r w:rsidRPr="005B3CA0">
        <w:rPr>
          <w:rFonts w:ascii="Times New Roman" w:eastAsia="Times New Roman" w:hAnsi="Times New Roman" w:cs="Times New Roman"/>
          <w:sz w:val="24"/>
          <w:szCs w:val="24"/>
        </w:rPr>
        <w:t>дачи  взятки  либо  как  согласие   принять   взятку   или  как  просьба  о  даче взятки, является неприемлемым, поскольку заставляет усомниться в его объективности  и  добросовестности, наносит ущерб</w:t>
      </w:r>
      <w:r w:rsidRPr="005B3CA0">
        <w:rPr>
          <w:rFonts w:ascii="Times New Roman" w:eastAsia="Times New Roman" w:hAnsi="Times New Roman" w:cs="Times New Roman"/>
          <w:spacing w:val="-20"/>
          <w:sz w:val="24"/>
          <w:szCs w:val="24"/>
        </w:rPr>
        <w:t xml:space="preserve"> </w:t>
      </w:r>
      <w:r w:rsidRPr="005B3CA0">
        <w:rPr>
          <w:rFonts w:ascii="Times New Roman" w:eastAsia="Times New Roman" w:hAnsi="Times New Roman" w:cs="Times New Roman"/>
          <w:sz w:val="24"/>
          <w:szCs w:val="24"/>
        </w:rPr>
        <w:t>репутации.</w:t>
      </w:r>
    </w:p>
    <w:p w:rsidR="005B3CA0" w:rsidRPr="005B3CA0" w:rsidRDefault="005B3CA0" w:rsidP="005B3CA0">
      <w:pPr>
        <w:widowControl w:val="0"/>
        <w:tabs>
          <w:tab w:val="left" w:pos="2840"/>
          <w:tab w:val="left" w:pos="4201"/>
          <w:tab w:val="left" w:pos="6336"/>
          <w:tab w:val="left" w:pos="7736"/>
        </w:tabs>
        <w:spacing w:before="1" w:after="0"/>
        <w:ind w:left="112" w:right="104" w:firstLine="566"/>
        <w:jc w:val="both"/>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 xml:space="preserve">Для предупреждения подобных негативных последствий лицам образовательного учреждения, следует уделять внимание манере своего общения с коллегами, представителями организаций, иными гражданами и, в частности воздерживаться от </w:t>
      </w:r>
      <w:r w:rsidRPr="005B3CA0">
        <w:rPr>
          <w:rFonts w:ascii="Times New Roman" w:eastAsia="Times New Roman" w:hAnsi="Times New Roman" w:cs="Times New Roman"/>
          <w:sz w:val="24"/>
          <w:szCs w:val="24"/>
        </w:rPr>
        <w:lastRenderedPageBreak/>
        <w:t>поведения, которое может восприниматься окружающими</w:t>
      </w:r>
      <w:r w:rsidRPr="005B3CA0">
        <w:rPr>
          <w:rFonts w:ascii="Times New Roman" w:eastAsia="Times New Roman" w:hAnsi="Times New Roman" w:cs="Times New Roman"/>
          <w:sz w:val="24"/>
          <w:szCs w:val="24"/>
        </w:rPr>
        <w:tab/>
        <w:t>как обещание или предложение дачи  взятки  либо  как  согласие   принять   взятку   или  как  просьба  о  даче</w:t>
      </w:r>
      <w:r w:rsidRPr="005B3CA0">
        <w:rPr>
          <w:rFonts w:ascii="Times New Roman" w:eastAsia="Times New Roman" w:hAnsi="Times New Roman" w:cs="Times New Roman"/>
          <w:spacing w:val="68"/>
          <w:sz w:val="24"/>
          <w:szCs w:val="24"/>
        </w:rPr>
        <w:t xml:space="preserve"> </w:t>
      </w:r>
      <w:r w:rsidRPr="005B3CA0">
        <w:rPr>
          <w:rFonts w:ascii="Times New Roman" w:eastAsia="Times New Roman" w:hAnsi="Times New Roman" w:cs="Times New Roman"/>
          <w:sz w:val="24"/>
          <w:szCs w:val="24"/>
        </w:rPr>
        <w:t>взятки.</w:t>
      </w:r>
    </w:p>
    <w:p w:rsidR="005B3CA0" w:rsidRPr="005B3CA0" w:rsidRDefault="005B3CA0" w:rsidP="005B3CA0">
      <w:pPr>
        <w:rPr>
          <w:rFonts w:ascii="Times New Roman" w:hAnsi="Times New Roman" w:cs="Times New Roman"/>
          <w:sz w:val="24"/>
          <w:szCs w:val="24"/>
        </w:rPr>
        <w:sectPr w:rsidR="005B3CA0" w:rsidRPr="005B3CA0">
          <w:pgSz w:w="11910" w:h="16840"/>
          <w:pgMar w:top="1060" w:right="880" w:bottom="280" w:left="1600" w:header="720" w:footer="720" w:gutter="0"/>
          <w:cols w:space="720"/>
        </w:sectPr>
      </w:pPr>
    </w:p>
    <w:p w:rsidR="005B3CA0" w:rsidRPr="005B3CA0" w:rsidRDefault="005B3CA0" w:rsidP="005B3CA0">
      <w:pPr>
        <w:widowControl w:val="0"/>
        <w:spacing w:before="47" w:after="0" w:line="240" w:lineRule="auto"/>
        <w:ind w:left="140" w:right="148" w:hanging="1"/>
        <w:jc w:val="center"/>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lastRenderedPageBreak/>
        <w:t>ТЕМЫ, ОБСУЖДЕНИЕ КОТОРЫХ С ПРЕДСТАВИТЕЛЯМИ ОРГАНИЗАЦИЙ И ГРАЖДАНАМИ, ЧЬЯ ВЫГОДА ЗАВИСИТ ОТ РЕШЕНИЙ И ДЕЙСТВИЙ РАБОТНИКОВ, МОЖЕТ ВОСПРИНИМАТЬСЯ КАК ПРОСЬБА О ДАЧЕ ВЗЯТКИ</w:t>
      </w:r>
    </w:p>
    <w:p w:rsidR="005B3CA0" w:rsidRPr="005B3CA0" w:rsidRDefault="005B3CA0" w:rsidP="00FB118C">
      <w:pPr>
        <w:widowControl w:val="0"/>
        <w:numPr>
          <w:ilvl w:val="0"/>
          <w:numId w:val="40"/>
        </w:numPr>
        <w:tabs>
          <w:tab w:val="left" w:pos="1125"/>
        </w:tabs>
        <w:spacing w:after="0"/>
        <w:ind w:right="109" w:firstLine="566"/>
        <w:jc w:val="both"/>
        <w:rPr>
          <w:rFonts w:ascii="Times New Roman" w:hAnsi="Times New Roman" w:cs="Times New Roman"/>
          <w:sz w:val="24"/>
          <w:szCs w:val="24"/>
        </w:rPr>
      </w:pPr>
      <w:r w:rsidRPr="005B3CA0">
        <w:rPr>
          <w:rFonts w:ascii="Times New Roman" w:hAnsi="Times New Roman" w:cs="Times New Roman"/>
          <w:sz w:val="24"/>
          <w:szCs w:val="24"/>
        </w:rPr>
        <w:t>ведение переговоров о последующем трудоустройстве с организацией, которая извлекла, извлекает или может извлечь выгоду из решений или  действий  (бездействия) указанного</w:t>
      </w:r>
      <w:r w:rsidRPr="005B3CA0">
        <w:rPr>
          <w:rFonts w:ascii="Times New Roman" w:hAnsi="Times New Roman" w:cs="Times New Roman"/>
          <w:spacing w:val="-17"/>
          <w:sz w:val="24"/>
          <w:szCs w:val="24"/>
        </w:rPr>
        <w:t xml:space="preserve"> </w:t>
      </w:r>
      <w:r w:rsidRPr="005B3CA0">
        <w:rPr>
          <w:rFonts w:ascii="Times New Roman" w:hAnsi="Times New Roman" w:cs="Times New Roman"/>
          <w:sz w:val="24"/>
          <w:szCs w:val="24"/>
        </w:rPr>
        <w:t>лица;</w:t>
      </w:r>
    </w:p>
    <w:p w:rsidR="005B3CA0" w:rsidRPr="005B3CA0" w:rsidRDefault="005B3CA0" w:rsidP="00FB118C">
      <w:pPr>
        <w:widowControl w:val="0"/>
        <w:numPr>
          <w:ilvl w:val="0"/>
          <w:numId w:val="40"/>
        </w:numPr>
        <w:tabs>
          <w:tab w:val="left" w:pos="971"/>
        </w:tabs>
        <w:spacing w:before="1" w:after="0"/>
        <w:ind w:right="109" w:firstLine="566"/>
        <w:jc w:val="both"/>
        <w:rPr>
          <w:rFonts w:ascii="Times New Roman" w:hAnsi="Times New Roman" w:cs="Times New Roman"/>
          <w:sz w:val="24"/>
          <w:szCs w:val="24"/>
        </w:rPr>
      </w:pPr>
      <w:r w:rsidRPr="005B3CA0">
        <w:rPr>
          <w:rFonts w:ascii="Times New Roman" w:hAnsi="Times New Roman" w:cs="Times New Roman"/>
          <w:sz w:val="24"/>
          <w:szCs w:val="24"/>
        </w:rPr>
        <w:t>родственники устраиваются на работу в организацию, которая извлекла,   извлекает   или   может   извлечь   выгоду   его   из   решений   или  действий</w:t>
      </w:r>
      <w:r w:rsidRPr="005B3CA0">
        <w:rPr>
          <w:rFonts w:ascii="Times New Roman" w:hAnsi="Times New Roman" w:cs="Times New Roman"/>
          <w:spacing w:val="62"/>
          <w:sz w:val="24"/>
          <w:szCs w:val="24"/>
        </w:rPr>
        <w:t xml:space="preserve"> </w:t>
      </w:r>
      <w:r w:rsidRPr="005B3CA0">
        <w:rPr>
          <w:rFonts w:ascii="Times New Roman" w:hAnsi="Times New Roman" w:cs="Times New Roman"/>
          <w:sz w:val="24"/>
          <w:szCs w:val="24"/>
        </w:rPr>
        <w:t>(бездействия);</w:t>
      </w:r>
    </w:p>
    <w:p w:rsidR="005B3CA0" w:rsidRPr="005B3CA0" w:rsidRDefault="005B3CA0" w:rsidP="00FB118C">
      <w:pPr>
        <w:widowControl w:val="0"/>
        <w:numPr>
          <w:ilvl w:val="0"/>
          <w:numId w:val="40"/>
        </w:numPr>
        <w:tabs>
          <w:tab w:val="left" w:pos="998"/>
        </w:tabs>
        <w:spacing w:before="1" w:after="0"/>
        <w:ind w:right="105" w:firstLine="566"/>
        <w:jc w:val="both"/>
        <w:rPr>
          <w:rFonts w:ascii="Times New Roman" w:hAnsi="Times New Roman" w:cs="Times New Roman"/>
          <w:sz w:val="24"/>
          <w:szCs w:val="24"/>
        </w:rPr>
      </w:pPr>
      <w:r w:rsidRPr="005B3CA0">
        <w:rPr>
          <w:rFonts w:ascii="Times New Roman" w:hAnsi="Times New Roman" w:cs="Times New Roman"/>
          <w:sz w:val="24"/>
          <w:szCs w:val="24"/>
        </w:rPr>
        <w:t>родственники соглашаются принять подарок от организации,  которая извлекла, извлекает или  может  извлечь выгоду из его  решений  или  действий  (бездействия)  и</w:t>
      </w:r>
      <w:r w:rsidRPr="005B3CA0">
        <w:rPr>
          <w:rFonts w:ascii="Times New Roman" w:hAnsi="Times New Roman" w:cs="Times New Roman"/>
          <w:spacing w:val="64"/>
          <w:sz w:val="24"/>
          <w:szCs w:val="24"/>
        </w:rPr>
        <w:t xml:space="preserve"> </w:t>
      </w:r>
      <w:r w:rsidRPr="005B3CA0">
        <w:rPr>
          <w:rFonts w:ascii="Times New Roman" w:hAnsi="Times New Roman" w:cs="Times New Roman"/>
          <w:sz w:val="24"/>
          <w:szCs w:val="24"/>
        </w:rPr>
        <w:t>т.д.</w:t>
      </w:r>
    </w:p>
    <w:p w:rsidR="005B3CA0" w:rsidRPr="005B3CA0" w:rsidRDefault="005B3CA0" w:rsidP="005B3CA0">
      <w:pPr>
        <w:widowControl w:val="0"/>
        <w:spacing w:before="124" w:after="0" w:line="240" w:lineRule="auto"/>
        <w:ind w:left="488" w:right="493"/>
        <w:jc w:val="center"/>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СЛОВА И ВЫРАЖЕНИЯ СЛУЖАЩЕГО (РАБОТНИКА), КОТОРЫЕ МОГУТ БЫТЬ ВОСПРИНЯТЫ КАК ПРОСЬБА (НАМЕК) О ДАЧЕ ВЗЯТКИ</w:t>
      </w:r>
    </w:p>
    <w:p w:rsidR="005B3CA0" w:rsidRPr="005B3CA0" w:rsidRDefault="005B3CA0" w:rsidP="005B3CA0">
      <w:pPr>
        <w:widowControl w:val="0"/>
        <w:spacing w:before="1" w:after="0" w:line="240" w:lineRule="auto"/>
        <w:rPr>
          <w:rFonts w:ascii="Times New Roman" w:eastAsia="Times New Roman" w:hAnsi="Times New Roman" w:cs="Times New Roman"/>
          <w:sz w:val="24"/>
          <w:szCs w:val="24"/>
        </w:rPr>
      </w:pPr>
    </w:p>
    <w:p w:rsidR="005B3CA0" w:rsidRPr="005B3CA0" w:rsidRDefault="005B3CA0" w:rsidP="00FB118C">
      <w:pPr>
        <w:widowControl w:val="0"/>
        <w:numPr>
          <w:ilvl w:val="0"/>
          <w:numId w:val="39"/>
        </w:numPr>
        <w:tabs>
          <w:tab w:val="left" w:pos="266"/>
        </w:tabs>
        <w:spacing w:after="0" w:line="240" w:lineRule="auto"/>
        <w:jc w:val="both"/>
        <w:rPr>
          <w:rFonts w:ascii="Times New Roman" w:hAnsi="Times New Roman" w:cs="Times New Roman"/>
          <w:sz w:val="24"/>
          <w:szCs w:val="24"/>
        </w:rPr>
      </w:pPr>
      <w:r w:rsidRPr="005B3CA0">
        <w:rPr>
          <w:rFonts w:ascii="Times New Roman" w:hAnsi="Times New Roman" w:cs="Times New Roman"/>
          <w:sz w:val="24"/>
          <w:szCs w:val="24"/>
        </w:rPr>
        <w:t>«вопрос решить трудно, но</w:t>
      </w:r>
      <w:r w:rsidRPr="005B3CA0">
        <w:rPr>
          <w:rFonts w:ascii="Times New Roman" w:hAnsi="Times New Roman" w:cs="Times New Roman"/>
          <w:spacing w:val="-16"/>
          <w:sz w:val="24"/>
          <w:szCs w:val="24"/>
        </w:rPr>
        <w:t xml:space="preserve"> </w:t>
      </w:r>
      <w:r w:rsidRPr="005B3CA0">
        <w:rPr>
          <w:rFonts w:ascii="Times New Roman" w:hAnsi="Times New Roman" w:cs="Times New Roman"/>
          <w:sz w:val="24"/>
          <w:szCs w:val="24"/>
        </w:rPr>
        <w:t>можно»;</w:t>
      </w:r>
    </w:p>
    <w:p w:rsidR="005B3CA0" w:rsidRPr="005B3CA0" w:rsidRDefault="005B3CA0" w:rsidP="00FB118C">
      <w:pPr>
        <w:widowControl w:val="0"/>
        <w:numPr>
          <w:ilvl w:val="0"/>
          <w:numId w:val="39"/>
        </w:numPr>
        <w:tabs>
          <w:tab w:val="left" w:pos="266"/>
        </w:tabs>
        <w:spacing w:before="2" w:after="0" w:line="322" w:lineRule="exact"/>
        <w:ind w:left="265" w:hanging="163"/>
        <w:jc w:val="both"/>
        <w:rPr>
          <w:rFonts w:ascii="Times New Roman" w:hAnsi="Times New Roman" w:cs="Times New Roman"/>
          <w:sz w:val="24"/>
          <w:szCs w:val="24"/>
        </w:rPr>
      </w:pPr>
      <w:r w:rsidRPr="005B3CA0">
        <w:rPr>
          <w:rFonts w:ascii="Times New Roman" w:hAnsi="Times New Roman" w:cs="Times New Roman"/>
          <w:sz w:val="24"/>
          <w:szCs w:val="24"/>
        </w:rPr>
        <w:t>«спасибо на хлеб не</w:t>
      </w:r>
      <w:r w:rsidRPr="005B3CA0">
        <w:rPr>
          <w:rFonts w:ascii="Times New Roman" w:hAnsi="Times New Roman" w:cs="Times New Roman"/>
          <w:spacing w:val="-8"/>
          <w:sz w:val="24"/>
          <w:szCs w:val="24"/>
        </w:rPr>
        <w:t xml:space="preserve"> </w:t>
      </w:r>
      <w:r w:rsidRPr="005B3CA0">
        <w:rPr>
          <w:rFonts w:ascii="Times New Roman" w:hAnsi="Times New Roman" w:cs="Times New Roman"/>
          <w:sz w:val="24"/>
          <w:szCs w:val="24"/>
        </w:rPr>
        <w:t>намажешь»;</w:t>
      </w:r>
    </w:p>
    <w:p w:rsidR="005B3CA0" w:rsidRPr="005B3CA0" w:rsidRDefault="005B3CA0" w:rsidP="00FB118C">
      <w:pPr>
        <w:widowControl w:val="0"/>
        <w:numPr>
          <w:ilvl w:val="0"/>
          <w:numId w:val="39"/>
        </w:numPr>
        <w:tabs>
          <w:tab w:val="left" w:pos="266"/>
        </w:tabs>
        <w:spacing w:after="0" w:line="322" w:lineRule="exact"/>
        <w:ind w:left="265" w:hanging="163"/>
        <w:jc w:val="both"/>
        <w:rPr>
          <w:rFonts w:ascii="Times New Roman" w:hAnsi="Times New Roman" w:cs="Times New Roman"/>
          <w:sz w:val="24"/>
          <w:szCs w:val="24"/>
        </w:rPr>
      </w:pPr>
      <w:r w:rsidRPr="005B3CA0">
        <w:rPr>
          <w:rFonts w:ascii="Times New Roman" w:hAnsi="Times New Roman" w:cs="Times New Roman"/>
          <w:sz w:val="24"/>
          <w:szCs w:val="24"/>
        </w:rPr>
        <w:t>«до</w:t>
      </w:r>
      <w:r w:rsidRPr="005B3CA0">
        <w:rPr>
          <w:rFonts w:ascii="Times New Roman" w:hAnsi="Times New Roman" w:cs="Times New Roman"/>
          <w:spacing w:val="-3"/>
          <w:sz w:val="24"/>
          <w:szCs w:val="24"/>
        </w:rPr>
        <w:t xml:space="preserve"> </w:t>
      </w:r>
      <w:r w:rsidRPr="005B3CA0">
        <w:rPr>
          <w:rFonts w:ascii="Times New Roman" w:hAnsi="Times New Roman" w:cs="Times New Roman"/>
          <w:sz w:val="24"/>
          <w:szCs w:val="24"/>
        </w:rPr>
        <w:t>говоримся»;</w:t>
      </w:r>
    </w:p>
    <w:p w:rsidR="005B3CA0" w:rsidRPr="005B3CA0" w:rsidRDefault="005B3CA0" w:rsidP="00FB118C">
      <w:pPr>
        <w:widowControl w:val="0"/>
        <w:numPr>
          <w:ilvl w:val="0"/>
          <w:numId w:val="39"/>
        </w:numPr>
        <w:tabs>
          <w:tab w:val="left" w:pos="266"/>
        </w:tabs>
        <w:spacing w:after="0" w:line="322" w:lineRule="exact"/>
        <w:ind w:left="265" w:hanging="163"/>
        <w:jc w:val="both"/>
        <w:rPr>
          <w:rFonts w:ascii="Times New Roman" w:hAnsi="Times New Roman" w:cs="Times New Roman"/>
          <w:sz w:val="24"/>
          <w:szCs w:val="24"/>
        </w:rPr>
      </w:pPr>
      <w:r w:rsidRPr="005B3CA0">
        <w:rPr>
          <w:rFonts w:ascii="Times New Roman" w:hAnsi="Times New Roman" w:cs="Times New Roman"/>
          <w:sz w:val="24"/>
          <w:szCs w:val="24"/>
        </w:rPr>
        <w:t>«нужны более веские</w:t>
      </w:r>
      <w:r w:rsidRPr="005B3CA0">
        <w:rPr>
          <w:rFonts w:ascii="Times New Roman" w:hAnsi="Times New Roman" w:cs="Times New Roman"/>
          <w:spacing w:val="-6"/>
          <w:sz w:val="24"/>
          <w:szCs w:val="24"/>
        </w:rPr>
        <w:t xml:space="preserve"> </w:t>
      </w:r>
      <w:r w:rsidRPr="005B3CA0">
        <w:rPr>
          <w:rFonts w:ascii="Times New Roman" w:hAnsi="Times New Roman" w:cs="Times New Roman"/>
          <w:sz w:val="24"/>
          <w:szCs w:val="24"/>
        </w:rPr>
        <w:t>аргументы»;</w:t>
      </w:r>
    </w:p>
    <w:p w:rsidR="005B3CA0" w:rsidRPr="005B3CA0" w:rsidRDefault="005B3CA0" w:rsidP="00FB118C">
      <w:pPr>
        <w:widowControl w:val="0"/>
        <w:numPr>
          <w:ilvl w:val="0"/>
          <w:numId w:val="39"/>
        </w:numPr>
        <w:tabs>
          <w:tab w:val="left" w:pos="266"/>
        </w:tabs>
        <w:spacing w:after="0" w:line="322" w:lineRule="exact"/>
        <w:ind w:left="265" w:hanging="163"/>
        <w:jc w:val="both"/>
        <w:rPr>
          <w:rFonts w:ascii="Times New Roman" w:hAnsi="Times New Roman" w:cs="Times New Roman"/>
          <w:sz w:val="24"/>
          <w:szCs w:val="24"/>
        </w:rPr>
      </w:pPr>
      <w:r w:rsidRPr="005B3CA0">
        <w:rPr>
          <w:rFonts w:ascii="Times New Roman" w:hAnsi="Times New Roman" w:cs="Times New Roman"/>
          <w:sz w:val="24"/>
          <w:szCs w:val="24"/>
        </w:rPr>
        <w:t>«нужно обсудить</w:t>
      </w:r>
      <w:r w:rsidRPr="005B3CA0">
        <w:rPr>
          <w:rFonts w:ascii="Times New Roman" w:hAnsi="Times New Roman" w:cs="Times New Roman"/>
          <w:spacing w:val="-8"/>
          <w:sz w:val="24"/>
          <w:szCs w:val="24"/>
        </w:rPr>
        <w:t xml:space="preserve"> </w:t>
      </w:r>
      <w:r w:rsidRPr="005B3CA0">
        <w:rPr>
          <w:rFonts w:ascii="Times New Roman" w:hAnsi="Times New Roman" w:cs="Times New Roman"/>
          <w:sz w:val="24"/>
          <w:szCs w:val="24"/>
        </w:rPr>
        <w:t>параметры»;</w:t>
      </w:r>
    </w:p>
    <w:p w:rsidR="005B3CA0" w:rsidRPr="005B3CA0" w:rsidRDefault="005B3CA0" w:rsidP="00FB118C">
      <w:pPr>
        <w:widowControl w:val="0"/>
        <w:numPr>
          <w:ilvl w:val="0"/>
          <w:numId w:val="39"/>
        </w:numPr>
        <w:tabs>
          <w:tab w:val="left" w:pos="266"/>
        </w:tabs>
        <w:spacing w:after="0" w:line="322" w:lineRule="exact"/>
        <w:ind w:left="265" w:hanging="163"/>
        <w:jc w:val="both"/>
        <w:rPr>
          <w:rFonts w:ascii="Times New Roman" w:hAnsi="Times New Roman" w:cs="Times New Roman"/>
          <w:sz w:val="24"/>
          <w:szCs w:val="24"/>
        </w:rPr>
      </w:pPr>
      <w:r w:rsidRPr="005B3CA0">
        <w:rPr>
          <w:rFonts w:ascii="Times New Roman" w:hAnsi="Times New Roman" w:cs="Times New Roman"/>
          <w:sz w:val="24"/>
          <w:szCs w:val="24"/>
        </w:rPr>
        <w:t>«ну что делать будем?» и</w:t>
      </w:r>
      <w:r w:rsidRPr="005B3CA0">
        <w:rPr>
          <w:rFonts w:ascii="Times New Roman" w:hAnsi="Times New Roman" w:cs="Times New Roman"/>
          <w:spacing w:val="-7"/>
          <w:sz w:val="24"/>
          <w:szCs w:val="24"/>
        </w:rPr>
        <w:t xml:space="preserve"> </w:t>
      </w:r>
      <w:r w:rsidRPr="005B3CA0">
        <w:rPr>
          <w:rFonts w:ascii="Times New Roman" w:hAnsi="Times New Roman" w:cs="Times New Roman"/>
          <w:sz w:val="24"/>
          <w:szCs w:val="24"/>
        </w:rPr>
        <w:t>т.д</w:t>
      </w:r>
    </w:p>
    <w:p w:rsidR="005B3CA0" w:rsidRPr="005B3CA0" w:rsidRDefault="005B3CA0" w:rsidP="005B3CA0">
      <w:pPr>
        <w:widowControl w:val="0"/>
        <w:spacing w:after="0" w:line="240" w:lineRule="auto"/>
        <w:ind w:left="485" w:right="493"/>
        <w:jc w:val="center"/>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ВАШИ ДЕЙСТВИЯ В СЛУЧАЕ ПРЕДЛОЖЕНИЯ ИЛИ ВЫМОГАТЕЛЬСТВА ВЗЯТКИ</w:t>
      </w:r>
    </w:p>
    <w:p w:rsidR="005B3CA0" w:rsidRPr="005B3CA0" w:rsidRDefault="005B3CA0" w:rsidP="00FB118C">
      <w:pPr>
        <w:widowControl w:val="0"/>
        <w:numPr>
          <w:ilvl w:val="0"/>
          <w:numId w:val="39"/>
        </w:numPr>
        <w:tabs>
          <w:tab w:val="left" w:pos="350"/>
        </w:tabs>
        <w:spacing w:before="2" w:after="0" w:line="240" w:lineRule="auto"/>
        <w:ind w:right="109"/>
        <w:jc w:val="both"/>
        <w:rPr>
          <w:rFonts w:ascii="Times New Roman" w:hAnsi="Times New Roman" w:cs="Times New Roman"/>
          <w:sz w:val="24"/>
          <w:szCs w:val="24"/>
        </w:rPr>
      </w:pPr>
      <w:r w:rsidRPr="005B3CA0">
        <w:rPr>
          <w:rFonts w:ascii="Times New Roman" w:hAnsi="Times New Roman" w:cs="Times New Roman"/>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w:t>
      </w:r>
      <w:r w:rsidRPr="005B3CA0">
        <w:rPr>
          <w:rFonts w:ascii="Times New Roman" w:hAnsi="Times New Roman" w:cs="Times New Roman"/>
          <w:spacing w:val="-16"/>
          <w:sz w:val="24"/>
          <w:szCs w:val="24"/>
        </w:rPr>
        <w:t xml:space="preserve"> </w:t>
      </w:r>
      <w:r w:rsidRPr="005B3CA0">
        <w:rPr>
          <w:rFonts w:ascii="Times New Roman" w:hAnsi="Times New Roman" w:cs="Times New Roman"/>
          <w:sz w:val="24"/>
          <w:szCs w:val="24"/>
        </w:rPr>
        <w:t>взятку;</w:t>
      </w:r>
    </w:p>
    <w:p w:rsidR="005B3CA0" w:rsidRPr="005B3CA0" w:rsidRDefault="005B3CA0" w:rsidP="00FB118C">
      <w:pPr>
        <w:widowControl w:val="0"/>
        <w:numPr>
          <w:ilvl w:val="0"/>
          <w:numId w:val="39"/>
        </w:numPr>
        <w:tabs>
          <w:tab w:val="left" w:pos="316"/>
          <w:tab w:val="left" w:pos="1447"/>
          <w:tab w:val="left" w:pos="2543"/>
          <w:tab w:val="left" w:pos="3555"/>
          <w:tab w:val="left" w:pos="5618"/>
          <w:tab w:val="left" w:pos="6921"/>
        </w:tabs>
        <w:spacing w:after="0" w:line="240" w:lineRule="auto"/>
        <w:ind w:right="106"/>
        <w:rPr>
          <w:rFonts w:ascii="Times New Roman" w:hAnsi="Times New Roman" w:cs="Times New Roman"/>
          <w:sz w:val="24"/>
          <w:szCs w:val="24"/>
        </w:rPr>
      </w:pPr>
      <w:r w:rsidRPr="005B3CA0">
        <w:rPr>
          <w:rFonts w:ascii="Times New Roman" w:hAnsi="Times New Roman" w:cs="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w:t>
      </w:r>
      <w:r w:rsidRPr="005B3CA0">
        <w:rPr>
          <w:rFonts w:ascii="Times New Roman" w:hAnsi="Times New Roman" w:cs="Times New Roman"/>
          <w:sz w:val="24"/>
          <w:szCs w:val="24"/>
        </w:rPr>
        <w:tab/>
        <w:t>взятки,</w:t>
      </w:r>
      <w:r w:rsidRPr="005B3CA0">
        <w:rPr>
          <w:rFonts w:ascii="Times New Roman" w:hAnsi="Times New Roman" w:cs="Times New Roman"/>
          <w:sz w:val="24"/>
          <w:szCs w:val="24"/>
        </w:rPr>
        <w:tab/>
        <w:t>форма</w:t>
      </w:r>
      <w:r w:rsidRPr="005B3CA0">
        <w:rPr>
          <w:rFonts w:ascii="Times New Roman" w:hAnsi="Times New Roman" w:cs="Times New Roman"/>
          <w:sz w:val="24"/>
          <w:szCs w:val="24"/>
        </w:rPr>
        <w:tab/>
        <w:t>коммерческого</w:t>
      </w:r>
      <w:r w:rsidRPr="005B3CA0">
        <w:rPr>
          <w:rFonts w:ascii="Times New Roman" w:hAnsi="Times New Roman" w:cs="Times New Roman"/>
          <w:sz w:val="24"/>
          <w:szCs w:val="24"/>
        </w:rPr>
        <w:tab/>
        <w:t>подкупа,</w:t>
      </w:r>
      <w:r w:rsidRPr="005B3CA0">
        <w:rPr>
          <w:rFonts w:ascii="Times New Roman" w:hAnsi="Times New Roman" w:cs="Times New Roman"/>
          <w:sz w:val="24"/>
          <w:szCs w:val="24"/>
        </w:rPr>
        <w:tab/>
      </w:r>
      <w:r w:rsidRPr="005B3CA0">
        <w:rPr>
          <w:rFonts w:ascii="Times New Roman" w:hAnsi="Times New Roman" w:cs="Times New Roman"/>
          <w:spacing w:val="-1"/>
          <w:sz w:val="24"/>
          <w:szCs w:val="24"/>
        </w:rPr>
        <w:t xml:space="preserve">последовательность </w:t>
      </w:r>
      <w:r w:rsidRPr="005B3CA0">
        <w:rPr>
          <w:rFonts w:ascii="Times New Roman" w:hAnsi="Times New Roman" w:cs="Times New Roman"/>
          <w:sz w:val="24"/>
          <w:szCs w:val="24"/>
        </w:rPr>
        <w:t>решения</w:t>
      </w:r>
      <w:r w:rsidRPr="005B3CA0">
        <w:rPr>
          <w:rFonts w:ascii="Times New Roman" w:hAnsi="Times New Roman" w:cs="Times New Roman"/>
          <w:spacing w:val="-9"/>
          <w:sz w:val="24"/>
          <w:szCs w:val="24"/>
        </w:rPr>
        <w:t xml:space="preserve"> </w:t>
      </w:r>
      <w:r w:rsidRPr="005B3CA0">
        <w:rPr>
          <w:rFonts w:ascii="Times New Roman" w:hAnsi="Times New Roman" w:cs="Times New Roman"/>
          <w:sz w:val="24"/>
          <w:szCs w:val="24"/>
        </w:rPr>
        <w:t>вопросов);</w:t>
      </w:r>
    </w:p>
    <w:p w:rsidR="005B3CA0" w:rsidRPr="005B3CA0" w:rsidRDefault="005B3CA0" w:rsidP="00FB118C">
      <w:pPr>
        <w:widowControl w:val="0"/>
        <w:numPr>
          <w:ilvl w:val="0"/>
          <w:numId w:val="39"/>
        </w:numPr>
        <w:tabs>
          <w:tab w:val="left" w:pos="350"/>
        </w:tabs>
        <w:spacing w:after="0" w:line="240" w:lineRule="auto"/>
        <w:ind w:right="113"/>
        <w:jc w:val="both"/>
        <w:rPr>
          <w:rFonts w:ascii="Times New Roman" w:hAnsi="Times New Roman" w:cs="Times New Roman"/>
          <w:sz w:val="24"/>
          <w:szCs w:val="24"/>
        </w:rPr>
      </w:pPr>
      <w:r w:rsidRPr="005B3CA0">
        <w:rPr>
          <w:rFonts w:ascii="Times New Roman" w:hAnsi="Times New Roman" w:cs="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w:t>
      </w:r>
      <w:r w:rsidRPr="005B3CA0">
        <w:rPr>
          <w:rFonts w:ascii="Times New Roman" w:hAnsi="Times New Roman" w:cs="Times New Roman"/>
          <w:spacing w:val="-5"/>
          <w:sz w:val="24"/>
          <w:szCs w:val="24"/>
        </w:rPr>
        <w:t xml:space="preserve"> </w:t>
      </w:r>
      <w:r w:rsidRPr="005B3CA0">
        <w:rPr>
          <w:rFonts w:ascii="Times New Roman" w:hAnsi="Times New Roman" w:cs="Times New Roman"/>
          <w:sz w:val="24"/>
          <w:szCs w:val="24"/>
        </w:rPr>
        <w:t>встречи;</w:t>
      </w:r>
    </w:p>
    <w:p w:rsidR="005B3CA0" w:rsidRPr="005B3CA0" w:rsidRDefault="005B3CA0" w:rsidP="00FB118C">
      <w:pPr>
        <w:widowControl w:val="0"/>
        <w:numPr>
          <w:ilvl w:val="0"/>
          <w:numId w:val="39"/>
        </w:numPr>
        <w:tabs>
          <w:tab w:val="left" w:pos="287"/>
          <w:tab w:val="left" w:pos="2063"/>
          <w:tab w:val="left" w:pos="4668"/>
          <w:tab w:val="left" w:pos="7494"/>
        </w:tabs>
        <w:spacing w:after="0" w:line="240" w:lineRule="auto"/>
        <w:ind w:right="106"/>
        <w:rPr>
          <w:rFonts w:ascii="Times New Roman" w:hAnsi="Times New Roman" w:cs="Times New Roman"/>
          <w:sz w:val="24"/>
          <w:szCs w:val="24"/>
        </w:rPr>
      </w:pPr>
      <w:r w:rsidRPr="005B3CA0">
        <w:rPr>
          <w:rFonts w:ascii="Times New Roman" w:hAnsi="Times New Roman" w:cs="Times New Roman"/>
          <w:sz w:val="24"/>
          <w:szCs w:val="24"/>
        </w:rPr>
        <w:t>не берите инициативу в разговоре на себя, больше «работайте на прием», позволяйте</w:t>
      </w:r>
      <w:r w:rsidRPr="005B3CA0">
        <w:rPr>
          <w:rFonts w:ascii="Times New Roman" w:hAnsi="Times New Roman" w:cs="Times New Roman"/>
          <w:sz w:val="24"/>
          <w:szCs w:val="24"/>
        </w:rPr>
        <w:tab/>
        <w:t>потенциальному</w:t>
      </w:r>
      <w:r w:rsidRPr="005B3CA0">
        <w:rPr>
          <w:rFonts w:ascii="Times New Roman" w:hAnsi="Times New Roman" w:cs="Times New Roman"/>
          <w:sz w:val="24"/>
          <w:szCs w:val="24"/>
        </w:rPr>
        <w:tab/>
        <w:t>взяткополучателю</w:t>
      </w:r>
      <w:r w:rsidRPr="005B3CA0">
        <w:rPr>
          <w:rFonts w:ascii="Times New Roman" w:hAnsi="Times New Roman" w:cs="Times New Roman"/>
          <w:sz w:val="24"/>
          <w:szCs w:val="24"/>
        </w:rPr>
        <w:tab/>
        <w:t>(взяткодателю)</w:t>
      </w:r>
    </w:p>
    <w:p w:rsidR="005B3CA0" w:rsidRPr="005B3CA0" w:rsidRDefault="005B3CA0" w:rsidP="005B3CA0">
      <w:pPr>
        <w:widowControl w:val="0"/>
        <w:spacing w:before="2" w:after="0" w:line="322" w:lineRule="exact"/>
        <w:ind w:left="112"/>
        <w:jc w:val="both"/>
        <w:rPr>
          <w:rFonts w:ascii="Times New Roman" w:eastAsia="Times New Roman" w:hAnsi="Times New Roman" w:cs="Times New Roman"/>
          <w:sz w:val="24"/>
          <w:szCs w:val="24"/>
        </w:rPr>
      </w:pPr>
      <w:r w:rsidRPr="005B3CA0">
        <w:rPr>
          <w:rFonts w:ascii="Times New Roman" w:eastAsia="Times New Roman" w:hAnsi="Times New Roman" w:cs="Times New Roman"/>
          <w:sz w:val="24"/>
          <w:szCs w:val="24"/>
        </w:rPr>
        <w:t>«выговориться», сообщить Вам как можно больше информации;</w:t>
      </w:r>
    </w:p>
    <w:p w:rsidR="005B3CA0" w:rsidRPr="005B3CA0" w:rsidRDefault="005B3CA0" w:rsidP="00FB118C">
      <w:pPr>
        <w:widowControl w:val="0"/>
        <w:numPr>
          <w:ilvl w:val="0"/>
          <w:numId w:val="39"/>
        </w:numPr>
        <w:tabs>
          <w:tab w:val="left" w:pos="266"/>
        </w:tabs>
        <w:spacing w:after="0" w:line="240" w:lineRule="auto"/>
        <w:ind w:right="1709"/>
        <w:rPr>
          <w:rFonts w:ascii="Times New Roman" w:hAnsi="Times New Roman" w:cs="Times New Roman"/>
          <w:sz w:val="24"/>
          <w:szCs w:val="24"/>
        </w:rPr>
      </w:pPr>
      <w:r w:rsidRPr="005B3CA0">
        <w:rPr>
          <w:rFonts w:ascii="Times New Roman" w:hAnsi="Times New Roman" w:cs="Times New Roman"/>
          <w:sz w:val="24"/>
          <w:szCs w:val="24"/>
        </w:rPr>
        <w:t>при наличии у Вас диктофона постараться записать (скрытно) предложение о взятке или ее</w:t>
      </w:r>
      <w:r w:rsidRPr="005B3CA0">
        <w:rPr>
          <w:rFonts w:ascii="Times New Roman" w:hAnsi="Times New Roman" w:cs="Times New Roman"/>
          <w:spacing w:val="-15"/>
          <w:sz w:val="24"/>
          <w:szCs w:val="24"/>
        </w:rPr>
        <w:t xml:space="preserve"> </w:t>
      </w:r>
      <w:r w:rsidRPr="005B3CA0">
        <w:rPr>
          <w:rFonts w:ascii="Times New Roman" w:hAnsi="Times New Roman" w:cs="Times New Roman"/>
          <w:sz w:val="24"/>
          <w:szCs w:val="24"/>
        </w:rPr>
        <w:t>вымогательстве.</w:t>
      </w:r>
    </w:p>
    <w:p w:rsidR="005B3CA0" w:rsidRPr="005B3CA0" w:rsidRDefault="005B3CA0" w:rsidP="005B3CA0">
      <w:pPr>
        <w:rPr>
          <w:rFonts w:ascii="Times New Roman" w:hAnsi="Times New Roman" w:cs="Times New Roman"/>
          <w:b/>
        </w:rPr>
      </w:pPr>
    </w:p>
    <w:p w:rsidR="003C49E2" w:rsidRDefault="003C49E2">
      <w:bookmarkStart w:id="20" w:name="_GoBack"/>
      <w:bookmarkEnd w:id="20"/>
    </w:p>
    <w:sectPr w:rsidR="003C4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8C" w:rsidRDefault="00FB118C" w:rsidP="005B3CA0">
      <w:pPr>
        <w:spacing w:after="0" w:line="240" w:lineRule="auto"/>
      </w:pPr>
      <w:r>
        <w:separator/>
      </w:r>
    </w:p>
  </w:endnote>
  <w:endnote w:type="continuationSeparator" w:id="0">
    <w:p w:rsidR="00FB118C" w:rsidRDefault="00FB118C" w:rsidP="005B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8C" w:rsidRDefault="00FB118C" w:rsidP="005B3CA0">
      <w:pPr>
        <w:spacing w:after="0" w:line="240" w:lineRule="auto"/>
      </w:pPr>
      <w:r>
        <w:separator/>
      </w:r>
    </w:p>
  </w:footnote>
  <w:footnote w:type="continuationSeparator" w:id="0">
    <w:p w:rsidR="00FB118C" w:rsidRDefault="00FB118C" w:rsidP="005B3CA0">
      <w:pPr>
        <w:spacing w:after="0" w:line="240" w:lineRule="auto"/>
      </w:pPr>
      <w:r>
        <w:continuationSeparator/>
      </w:r>
    </w:p>
  </w:footnote>
  <w:footnote w:id="1">
    <w:p w:rsidR="005B3CA0" w:rsidRPr="002445D4" w:rsidRDefault="005B3CA0" w:rsidP="005B3CA0">
      <w:pPr>
        <w:autoSpaceDE w:val="0"/>
        <w:autoSpaceDN w:val="0"/>
        <w:adjustRightInd w:val="0"/>
        <w:jc w:val="both"/>
      </w:pPr>
      <w:r w:rsidRPr="002445D4">
        <w:rPr>
          <w:rStyle w:val="af1"/>
          <w:sz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a4"/>
            <w:color w:val="auto"/>
            <w:sz w:val="20"/>
            <w:szCs w:val="20"/>
          </w:rPr>
          <w:t>http://www.rosmintrud.ru/ministry/programms/gossluzhba/antikorr/1</w:t>
        </w:r>
      </w:hyperlink>
      <w:r>
        <w:rPr>
          <w:sz w:val="20"/>
          <w:szCs w:val="20"/>
        </w:rPr>
        <w:t>.</w:t>
      </w:r>
    </w:p>
  </w:footnote>
  <w:footnote w:id="2">
    <w:p w:rsidR="005B3CA0" w:rsidRPr="007D07CA" w:rsidRDefault="005B3CA0" w:rsidP="005B3CA0">
      <w:pPr>
        <w:pStyle w:val="af"/>
        <w:rPr>
          <w:lang w:val="ru-RU"/>
        </w:rPr>
      </w:pPr>
    </w:p>
  </w:footnote>
  <w:footnote w:id="3">
    <w:p w:rsidR="005B3CA0" w:rsidRDefault="005B3CA0" w:rsidP="005B3CA0">
      <w:pPr>
        <w:pStyle w:val="af"/>
        <w:jc w:val="both"/>
      </w:pPr>
      <w:r>
        <w:rPr>
          <w:rStyle w:val="af1"/>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71208E0"/>
    <w:multiLevelType w:val="hybridMultilevel"/>
    <w:tmpl w:val="73D8BB90"/>
    <w:lvl w:ilvl="0" w:tplc="1942744C">
      <w:start w:val="1"/>
      <w:numFmt w:val="bullet"/>
      <w:lvlText w:val="-"/>
      <w:lvlJc w:val="left"/>
      <w:pPr>
        <w:ind w:left="102" w:hanging="456"/>
      </w:pPr>
      <w:rPr>
        <w:rFonts w:ascii="Times New Roman" w:eastAsia="Times New Roman" w:hAnsi="Times New Roman" w:cs="Times New Roman" w:hint="default"/>
        <w:w w:val="100"/>
        <w:sz w:val="28"/>
        <w:szCs w:val="28"/>
      </w:rPr>
    </w:lvl>
    <w:lvl w:ilvl="1" w:tplc="044E6A42">
      <w:start w:val="1"/>
      <w:numFmt w:val="bullet"/>
      <w:lvlText w:val="•"/>
      <w:lvlJc w:val="left"/>
      <w:pPr>
        <w:ind w:left="1032" w:hanging="456"/>
      </w:pPr>
      <w:rPr>
        <w:rFonts w:hint="default"/>
      </w:rPr>
    </w:lvl>
    <w:lvl w:ilvl="2" w:tplc="FEE666AC">
      <w:start w:val="1"/>
      <w:numFmt w:val="bullet"/>
      <w:lvlText w:val="•"/>
      <w:lvlJc w:val="left"/>
      <w:pPr>
        <w:ind w:left="1965" w:hanging="456"/>
      </w:pPr>
      <w:rPr>
        <w:rFonts w:hint="default"/>
      </w:rPr>
    </w:lvl>
    <w:lvl w:ilvl="3" w:tplc="4DC27178">
      <w:start w:val="1"/>
      <w:numFmt w:val="bullet"/>
      <w:lvlText w:val="•"/>
      <w:lvlJc w:val="left"/>
      <w:pPr>
        <w:ind w:left="2897" w:hanging="456"/>
      </w:pPr>
      <w:rPr>
        <w:rFonts w:hint="default"/>
      </w:rPr>
    </w:lvl>
    <w:lvl w:ilvl="4" w:tplc="85DE0802">
      <w:start w:val="1"/>
      <w:numFmt w:val="bullet"/>
      <w:lvlText w:val="•"/>
      <w:lvlJc w:val="left"/>
      <w:pPr>
        <w:ind w:left="3830" w:hanging="456"/>
      </w:pPr>
      <w:rPr>
        <w:rFonts w:hint="default"/>
      </w:rPr>
    </w:lvl>
    <w:lvl w:ilvl="5" w:tplc="9FC240EA">
      <w:start w:val="1"/>
      <w:numFmt w:val="bullet"/>
      <w:lvlText w:val="•"/>
      <w:lvlJc w:val="left"/>
      <w:pPr>
        <w:ind w:left="4763" w:hanging="456"/>
      </w:pPr>
      <w:rPr>
        <w:rFonts w:hint="default"/>
      </w:rPr>
    </w:lvl>
    <w:lvl w:ilvl="6" w:tplc="C4128F70">
      <w:start w:val="1"/>
      <w:numFmt w:val="bullet"/>
      <w:lvlText w:val="•"/>
      <w:lvlJc w:val="left"/>
      <w:pPr>
        <w:ind w:left="5695" w:hanging="456"/>
      </w:pPr>
      <w:rPr>
        <w:rFonts w:hint="default"/>
      </w:rPr>
    </w:lvl>
    <w:lvl w:ilvl="7" w:tplc="32264C94">
      <w:start w:val="1"/>
      <w:numFmt w:val="bullet"/>
      <w:lvlText w:val="•"/>
      <w:lvlJc w:val="left"/>
      <w:pPr>
        <w:ind w:left="6628" w:hanging="456"/>
      </w:pPr>
      <w:rPr>
        <w:rFonts w:hint="default"/>
      </w:rPr>
    </w:lvl>
    <w:lvl w:ilvl="8" w:tplc="4FEC7D76">
      <w:start w:val="1"/>
      <w:numFmt w:val="bullet"/>
      <w:lvlText w:val="•"/>
      <w:lvlJc w:val="left"/>
      <w:pPr>
        <w:ind w:left="7561" w:hanging="456"/>
      </w:pPr>
      <w:rPr>
        <w:rFonts w:hint="default"/>
      </w:rPr>
    </w:lvl>
  </w:abstractNum>
  <w:abstractNum w:abstractNumId="20">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1">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34AF53CC"/>
    <w:multiLevelType w:val="hybridMultilevel"/>
    <w:tmpl w:val="1F544C02"/>
    <w:lvl w:ilvl="0" w:tplc="78667948">
      <w:start w:val="1"/>
      <w:numFmt w:val="bullet"/>
      <w:lvlText w:val="-"/>
      <w:lvlJc w:val="left"/>
      <w:pPr>
        <w:ind w:left="102" w:hanging="164"/>
      </w:pPr>
      <w:rPr>
        <w:rFonts w:ascii="Times New Roman" w:eastAsia="Times New Roman" w:hAnsi="Times New Roman" w:cs="Times New Roman" w:hint="default"/>
        <w:w w:val="100"/>
        <w:sz w:val="28"/>
        <w:szCs w:val="28"/>
      </w:rPr>
    </w:lvl>
    <w:lvl w:ilvl="1" w:tplc="24C27CA6">
      <w:start w:val="1"/>
      <w:numFmt w:val="bullet"/>
      <w:lvlText w:val="•"/>
      <w:lvlJc w:val="left"/>
      <w:pPr>
        <w:ind w:left="1032" w:hanging="164"/>
      </w:pPr>
      <w:rPr>
        <w:rFonts w:hint="default"/>
      </w:rPr>
    </w:lvl>
    <w:lvl w:ilvl="2" w:tplc="893089BE">
      <w:start w:val="1"/>
      <w:numFmt w:val="bullet"/>
      <w:lvlText w:val="•"/>
      <w:lvlJc w:val="left"/>
      <w:pPr>
        <w:ind w:left="1965" w:hanging="164"/>
      </w:pPr>
      <w:rPr>
        <w:rFonts w:hint="default"/>
      </w:rPr>
    </w:lvl>
    <w:lvl w:ilvl="3" w:tplc="9FFC264A">
      <w:start w:val="1"/>
      <w:numFmt w:val="bullet"/>
      <w:lvlText w:val="•"/>
      <w:lvlJc w:val="left"/>
      <w:pPr>
        <w:ind w:left="2897" w:hanging="164"/>
      </w:pPr>
      <w:rPr>
        <w:rFonts w:hint="default"/>
      </w:rPr>
    </w:lvl>
    <w:lvl w:ilvl="4" w:tplc="413E4192">
      <w:start w:val="1"/>
      <w:numFmt w:val="bullet"/>
      <w:lvlText w:val="•"/>
      <w:lvlJc w:val="left"/>
      <w:pPr>
        <w:ind w:left="3830" w:hanging="164"/>
      </w:pPr>
      <w:rPr>
        <w:rFonts w:hint="default"/>
      </w:rPr>
    </w:lvl>
    <w:lvl w:ilvl="5" w:tplc="CF626AD4">
      <w:start w:val="1"/>
      <w:numFmt w:val="bullet"/>
      <w:lvlText w:val="•"/>
      <w:lvlJc w:val="left"/>
      <w:pPr>
        <w:ind w:left="4763" w:hanging="164"/>
      </w:pPr>
      <w:rPr>
        <w:rFonts w:hint="default"/>
      </w:rPr>
    </w:lvl>
    <w:lvl w:ilvl="6" w:tplc="B4547086">
      <w:start w:val="1"/>
      <w:numFmt w:val="bullet"/>
      <w:lvlText w:val="•"/>
      <w:lvlJc w:val="left"/>
      <w:pPr>
        <w:ind w:left="5695" w:hanging="164"/>
      </w:pPr>
      <w:rPr>
        <w:rFonts w:hint="default"/>
      </w:rPr>
    </w:lvl>
    <w:lvl w:ilvl="7" w:tplc="3968A26E">
      <w:start w:val="1"/>
      <w:numFmt w:val="bullet"/>
      <w:lvlText w:val="•"/>
      <w:lvlJc w:val="left"/>
      <w:pPr>
        <w:ind w:left="6628" w:hanging="164"/>
      </w:pPr>
      <w:rPr>
        <w:rFonts w:hint="default"/>
      </w:rPr>
    </w:lvl>
    <w:lvl w:ilvl="8" w:tplc="EE3AD858">
      <w:start w:val="1"/>
      <w:numFmt w:val="bullet"/>
      <w:lvlText w:val="•"/>
      <w:lvlJc w:val="left"/>
      <w:pPr>
        <w:ind w:left="7561" w:hanging="164"/>
      </w:pPr>
      <w:rPr>
        <w:rFonts w:hint="default"/>
      </w:rPr>
    </w:lvl>
  </w:abstractNum>
  <w:abstractNum w:abstractNumId="25">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7">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7"/>
  </w:num>
  <w:num w:numId="9">
    <w:abstractNumId w:val="22"/>
  </w:num>
  <w:num w:numId="10">
    <w:abstractNumId w:val="36"/>
  </w:num>
  <w:num w:numId="11">
    <w:abstractNumId w:val="3"/>
  </w:num>
  <w:num w:numId="12">
    <w:abstractNumId w:val="38"/>
  </w:num>
  <w:num w:numId="13">
    <w:abstractNumId w:val="0"/>
  </w:num>
  <w:num w:numId="14">
    <w:abstractNumId w:val="25"/>
  </w:num>
  <w:num w:numId="15">
    <w:abstractNumId w:val="5"/>
  </w:num>
  <w:num w:numId="16">
    <w:abstractNumId w:val="16"/>
  </w:num>
  <w:num w:numId="17">
    <w:abstractNumId w:val="18"/>
  </w:num>
  <w:num w:numId="18">
    <w:abstractNumId w:val="17"/>
  </w:num>
  <w:num w:numId="19">
    <w:abstractNumId w:val="28"/>
  </w:num>
  <w:num w:numId="20">
    <w:abstractNumId w:val="9"/>
  </w:num>
  <w:num w:numId="21">
    <w:abstractNumId w:val="21"/>
  </w:num>
  <w:num w:numId="22">
    <w:abstractNumId w:val="29"/>
  </w:num>
  <w:num w:numId="23">
    <w:abstractNumId w:val="12"/>
  </w:num>
  <w:num w:numId="24">
    <w:abstractNumId w:val="23"/>
  </w:num>
  <w:num w:numId="25">
    <w:abstractNumId w:val="30"/>
  </w:num>
  <w:num w:numId="26">
    <w:abstractNumId w:val="20"/>
  </w:num>
  <w:num w:numId="27">
    <w:abstractNumId w:val="37"/>
  </w:num>
  <w:num w:numId="28">
    <w:abstractNumId w:val="1"/>
  </w:num>
  <w:num w:numId="29">
    <w:abstractNumId w:val="39"/>
  </w:num>
  <w:num w:numId="30">
    <w:abstractNumId w:val="11"/>
  </w:num>
  <w:num w:numId="31">
    <w:abstractNumId w:val="2"/>
  </w:num>
  <w:num w:numId="32">
    <w:abstractNumId w:val="10"/>
  </w:num>
  <w:num w:numId="33">
    <w:abstractNumId w:val="14"/>
  </w:num>
  <w:num w:numId="34">
    <w:abstractNumId w:val="6"/>
  </w:num>
  <w:num w:numId="35">
    <w:abstractNumId w:val="15"/>
  </w:num>
  <w:num w:numId="36">
    <w:abstractNumId w:val="26"/>
  </w:num>
  <w:num w:numId="37">
    <w:abstractNumId w:val="33"/>
  </w:num>
  <w:num w:numId="38">
    <w:abstractNumId w:val="31"/>
  </w:num>
  <w:num w:numId="39">
    <w:abstractNumId w:val="24"/>
  </w:num>
  <w:num w:numId="40">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27"/>
    <w:rsid w:val="003C49E2"/>
    <w:rsid w:val="005B3CA0"/>
    <w:rsid w:val="00714227"/>
    <w:rsid w:val="00FB1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B3CA0"/>
    <w:pPr>
      <w:widowControl w:val="0"/>
      <w:spacing w:before="1" w:after="0" w:line="240" w:lineRule="auto"/>
      <w:ind w:left="3146"/>
      <w:outlineLvl w:val="0"/>
    </w:pPr>
    <w:rPr>
      <w:rFonts w:ascii="Times New Roman" w:eastAsia="Times New Roman" w:hAnsi="Times New Roman" w:cs="Times New Roman"/>
      <w:b/>
      <w:bCs/>
      <w:sz w:val="26"/>
      <w:szCs w:val="26"/>
      <w:lang w:val="en-US"/>
    </w:rPr>
  </w:style>
  <w:style w:type="paragraph" w:styleId="2">
    <w:name w:val="heading 2"/>
    <w:basedOn w:val="a"/>
    <w:next w:val="a"/>
    <w:link w:val="20"/>
    <w:uiPriority w:val="99"/>
    <w:unhideWhenUsed/>
    <w:qFormat/>
    <w:rsid w:val="005B3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5B3CA0"/>
    <w:pPr>
      <w:keepNext/>
      <w:keepLines/>
      <w:spacing w:before="200" w:after="0" w:line="240" w:lineRule="auto"/>
      <w:outlineLvl w:val="5"/>
    </w:pPr>
    <w:rPr>
      <w:rFonts w:ascii="Cambria" w:eastAsia="Times New Roman" w:hAnsi="Cambria" w:cs="Times New Roman"/>
      <w:i/>
      <w:color w:val="243F6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CA0"/>
    <w:rPr>
      <w:rFonts w:ascii="Times New Roman" w:eastAsia="Times New Roman" w:hAnsi="Times New Roman" w:cs="Times New Roman"/>
      <w:b/>
      <w:bCs/>
      <w:sz w:val="26"/>
      <w:szCs w:val="26"/>
      <w:lang w:val="en-US"/>
    </w:rPr>
  </w:style>
  <w:style w:type="character" w:customStyle="1" w:styleId="20">
    <w:name w:val="Заголовок 2 Знак"/>
    <w:basedOn w:val="a0"/>
    <w:link w:val="2"/>
    <w:uiPriority w:val="99"/>
    <w:rsid w:val="005B3CA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B3CA0"/>
    <w:rPr>
      <w:rFonts w:ascii="Cambria" w:eastAsia="Times New Roman" w:hAnsi="Cambria" w:cs="Times New Roman"/>
      <w:i/>
      <w:color w:val="243F60"/>
      <w:sz w:val="24"/>
      <w:szCs w:val="20"/>
      <w:lang w:eastAsia="ru-RU"/>
    </w:rPr>
  </w:style>
  <w:style w:type="paragraph" w:styleId="a3">
    <w:name w:val="Normal (Web)"/>
    <w:basedOn w:val="a"/>
    <w:uiPriority w:val="99"/>
    <w:unhideWhenUsed/>
    <w:rsid w:val="005B3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3CA0"/>
    <w:rPr>
      <w:color w:val="0000FF"/>
      <w:u w:val="single"/>
    </w:rPr>
  </w:style>
  <w:style w:type="character" w:styleId="a5">
    <w:name w:val="FollowedHyperlink"/>
    <w:basedOn w:val="a0"/>
    <w:uiPriority w:val="99"/>
    <w:unhideWhenUsed/>
    <w:rsid w:val="005B3CA0"/>
    <w:rPr>
      <w:color w:val="800080" w:themeColor="followedHyperlink"/>
      <w:u w:val="single"/>
    </w:rPr>
  </w:style>
  <w:style w:type="paragraph" w:styleId="a6">
    <w:name w:val="List Paragraph"/>
    <w:basedOn w:val="a"/>
    <w:uiPriority w:val="1"/>
    <w:qFormat/>
    <w:rsid w:val="005B3CA0"/>
    <w:pPr>
      <w:ind w:left="720"/>
      <w:contextualSpacing/>
    </w:pPr>
  </w:style>
  <w:style w:type="paragraph" w:styleId="a7">
    <w:name w:val="Body Text"/>
    <w:basedOn w:val="a"/>
    <w:link w:val="a8"/>
    <w:uiPriority w:val="99"/>
    <w:qFormat/>
    <w:rsid w:val="005B3CA0"/>
    <w:pPr>
      <w:widowControl w:val="0"/>
      <w:spacing w:after="0" w:line="240" w:lineRule="auto"/>
      <w:ind w:left="112"/>
      <w:jc w:val="both"/>
    </w:pPr>
    <w:rPr>
      <w:rFonts w:ascii="Times New Roman" w:eastAsia="Times New Roman" w:hAnsi="Times New Roman" w:cs="Times New Roman"/>
      <w:sz w:val="26"/>
      <w:szCs w:val="26"/>
      <w:lang w:val="en-US"/>
    </w:rPr>
  </w:style>
  <w:style w:type="character" w:customStyle="1" w:styleId="a8">
    <w:name w:val="Основной текст Знак"/>
    <w:basedOn w:val="a0"/>
    <w:link w:val="a7"/>
    <w:uiPriority w:val="99"/>
    <w:rsid w:val="005B3CA0"/>
    <w:rPr>
      <w:rFonts w:ascii="Times New Roman" w:eastAsia="Times New Roman" w:hAnsi="Times New Roman" w:cs="Times New Roman"/>
      <w:sz w:val="26"/>
      <w:szCs w:val="26"/>
      <w:lang w:val="en-US"/>
    </w:rPr>
  </w:style>
  <w:style w:type="character" w:styleId="a9">
    <w:name w:val="Strong"/>
    <w:basedOn w:val="a0"/>
    <w:uiPriority w:val="22"/>
    <w:qFormat/>
    <w:rsid w:val="005B3CA0"/>
    <w:rPr>
      <w:b/>
      <w:bCs/>
    </w:rPr>
  </w:style>
  <w:style w:type="table" w:customStyle="1" w:styleId="TableNormal">
    <w:name w:val="Table Normal"/>
    <w:uiPriority w:val="2"/>
    <w:semiHidden/>
    <w:unhideWhenUsed/>
    <w:qFormat/>
    <w:rsid w:val="005B3CA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3CA0"/>
    <w:pPr>
      <w:widowControl w:val="0"/>
      <w:spacing w:after="0" w:line="240" w:lineRule="auto"/>
      <w:ind w:left="-3"/>
    </w:pPr>
    <w:rPr>
      <w:rFonts w:ascii="Times New Roman" w:eastAsia="Times New Roman" w:hAnsi="Times New Roman" w:cs="Times New Roman"/>
      <w:lang w:val="en-US"/>
    </w:rPr>
  </w:style>
  <w:style w:type="paragraph" w:customStyle="1" w:styleId="ConsPlusNormal">
    <w:name w:val="ConsPlusNormal"/>
    <w:rsid w:val="005B3CA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B3CA0"/>
  </w:style>
  <w:style w:type="paragraph" w:styleId="aa">
    <w:name w:val="Balloon Text"/>
    <w:basedOn w:val="a"/>
    <w:link w:val="ab"/>
    <w:uiPriority w:val="99"/>
    <w:semiHidden/>
    <w:rsid w:val="005B3CA0"/>
    <w:pPr>
      <w:spacing w:after="0" w:line="240" w:lineRule="auto"/>
    </w:pPr>
    <w:rPr>
      <w:rFonts w:ascii="Times New Roman" w:eastAsia="Times New Roman" w:hAnsi="Times New Roman" w:cs="Times New Roman"/>
      <w:sz w:val="2"/>
      <w:szCs w:val="20"/>
      <w:lang w:val="x-none" w:eastAsia="x-none"/>
    </w:rPr>
  </w:style>
  <w:style w:type="character" w:customStyle="1" w:styleId="ab">
    <w:name w:val="Текст выноски Знак"/>
    <w:basedOn w:val="a0"/>
    <w:link w:val="aa"/>
    <w:uiPriority w:val="99"/>
    <w:semiHidden/>
    <w:rsid w:val="005B3CA0"/>
    <w:rPr>
      <w:rFonts w:ascii="Times New Roman" w:eastAsia="Times New Roman" w:hAnsi="Times New Roman" w:cs="Times New Roman"/>
      <w:sz w:val="2"/>
      <w:szCs w:val="20"/>
      <w:lang w:val="x-none" w:eastAsia="x-none"/>
    </w:rPr>
  </w:style>
  <w:style w:type="paragraph" w:styleId="ac">
    <w:name w:val="footer"/>
    <w:basedOn w:val="a"/>
    <w:link w:val="ad"/>
    <w:uiPriority w:val="99"/>
    <w:rsid w:val="005B3CA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c"/>
    <w:uiPriority w:val="99"/>
    <w:rsid w:val="005B3CA0"/>
    <w:rPr>
      <w:rFonts w:ascii="Times New Roman" w:eastAsia="Times New Roman" w:hAnsi="Times New Roman" w:cs="Times New Roman"/>
      <w:sz w:val="24"/>
      <w:szCs w:val="20"/>
      <w:lang w:eastAsia="ru-RU"/>
    </w:rPr>
  </w:style>
  <w:style w:type="character" w:styleId="ae">
    <w:name w:val="page number"/>
    <w:uiPriority w:val="99"/>
    <w:rsid w:val="005B3CA0"/>
    <w:rPr>
      <w:rFonts w:cs="Times New Roman"/>
    </w:rPr>
  </w:style>
  <w:style w:type="paragraph" w:customStyle="1" w:styleId="ConsPlusCell">
    <w:name w:val="ConsPlusCell"/>
    <w:uiPriority w:val="99"/>
    <w:rsid w:val="005B3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uiPriority w:val="99"/>
    <w:rsid w:val="005B3CA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rsid w:val="005B3CA0"/>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semiHidden/>
    <w:rsid w:val="005B3CA0"/>
    <w:rPr>
      <w:rFonts w:ascii="Times New Roman" w:eastAsia="Times New Roman" w:hAnsi="Times New Roman" w:cs="Times New Roman"/>
      <w:sz w:val="20"/>
      <w:szCs w:val="20"/>
      <w:lang w:val="x-none" w:eastAsia="x-none"/>
    </w:rPr>
  </w:style>
  <w:style w:type="character" w:styleId="af1">
    <w:name w:val="footnote reference"/>
    <w:semiHidden/>
    <w:rsid w:val="005B3CA0"/>
    <w:rPr>
      <w:rFonts w:cs="Times New Roman"/>
      <w:vertAlign w:val="superscript"/>
    </w:rPr>
  </w:style>
  <w:style w:type="paragraph" w:styleId="13">
    <w:name w:val="toc 1"/>
    <w:basedOn w:val="a"/>
    <w:next w:val="a"/>
    <w:autoRedefine/>
    <w:uiPriority w:val="39"/>
    <w:rsid w:val="005B3CA0"/>
    <w:pPr>
      <w:tabs>
        <w:tab w:val="right" w:leader="dot" w:pos="9345"/>
      </w:tabs>
      <w:spacing w:after="0" w:line="360" w:lineRule="auto"/>
      <w:ind w:hanging="142"/>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5B3CA0"/>
    <w:pPr>
      <w:tabs>
        <w:tab w:val="right" w:leader="dot" w:pos="9345"/>
      </w:tabs>
      <w:spacing w:after="0" w:line="36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B3C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5B3C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5B3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Знак1"/>
    <w:uiPriority w:val="99"/>
    <w:locked/>
    <w:rsid w:val="005B3CA0"/>
    <w:rPr>
      <w:rFonts w:cs="Times New Roman"/>
      <w:spacing w:val="1"/>
      <w:sz w:val="25"/>
      <w:szCs w:val="25"/>
      <w:lang w:bidi="ar-SA"/>
    </w:rPr>
  </w:style>
  <w:style w:type="paragraph" w:styleId="af2">
    <w:name w:val="header"/>
    <w:basedOn w:val="a"/>
    <w:link w:val="af3"/>
    <w:uiPriority w:val="99"/>
    <w:unhideWhenUsed/>
    <w:rsid w:val="005B3CA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B3CA0"/>
    <w:rPr>
      <w:rFonts w:ascii="Times New Roman" w:eastAsia="Times New Roman" w:hAnsi="Times New Roman" w:cs="Times New Roman"/>
      <w:sz w:val="24"/>
      <w:szCs w:val="24"/>
      <w:lang w:val="x-none" w:eastAsia="x-none"/>
    </w:rPr>
  </w:style>
  <w:style w:type="character" w:customStyle="1" w:styleId="15">
    <w:name w:val="Заголовок №1_"/>
    <w:link w:val="16"/>
    <w:locked/>
    <w:rsid w:val="005B3CA0"/>
    <w:rPr>
      <w:b/>
      <w:bCs/>
      <w:spacing w:val="4"/>
      <w:sz w:val="29"/>
      <w:szCs w:val="29"/>
      <w:shd w:val="clear" w:color="auto" w:fill="FFFFFF"/>
    </w:rPr>
  </w:style>
  <w:style w:type="paragraph" w:customStyle="1" w:styleId="16">
    <w:name w:val="Заголовок №1"/>
    <w:basedOn w:val="a"/>
    <w:link w:val="15"/>
    <w:rsid w:val="005B3CA0"/>
    <w:pPr>
      <w:widowControl w:val="0"/>
      <w:shd w:val="clear" w:color="auto" w:fill="FFFFFF"/>
      <w:spacing w:after="420" w:line="240" w:lineRule="atLeast"/>
      <w:outlineLvl w:val="0"/>
    </w:pPr>
    <w:rPr>
      <w:b/>
      <w:bCs/>
      <w:spacing w:val="4"/>
      <w:sz w:val="29"/>
      <w:szCs w:val="29"/>
    </w:rPr>
  </w:style>
  <w:style w:type="character" w:customStyle="1" w:styleId="22">
    <w:name w:val="Основной текст (2)_"/>
    <w:link w:val="23"/>
    <w:locked/>
    <w:rsid w:val="005B3CA0"/>
    <w:rPr>
      <w:b/>
      <w:bCs/>
      <w:spacing w:val="3"/>
      <w:sz w:val="25"/>
      <w:szCs w:val="25"/>
      <w:shd w:val="clear" w:color="auto" w:fill="FFFFFF"/>
    </w:rPr>
  </w:style>
  <w:style w:type="paragraph" w:customStyle="1" w:styleId="23">
    <w:name w:val="Основной текст (2)"/>
    <w:basedOn w:val="a"/>
    <w:link w:val="22"/>
    <w:rsid w:val="005B3CA0"/>
    <w:pPr>
      <w:widowControl w:val="0"/>
      <w:shd w:val="clear" w:color="auto" w:fill="FFFFFF"/>
      <w:spacing w:before="300" w:after="60" w:line="324" w:lineRule="exact"/>
      <w:jc w:val="both"/>
    </w:pPr>
    <w:rPr>
      <w:b/>
      <w:bCs/>
      <w:spacing w:val="3"/>
      <w:sz w:val="25"/>
      <w:szCs w:val="25"/>
    </w:rPr>
  </w:style>
  <w:style w:type="table" w:styleId="af4">
    <w:name w:val="Table Grid"/>
    <w:basedOn w:val="a1"/>
    <w:uiPriority w:val="59"/>
    <w:rsid w:val="005B3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5B3CA0"/>
  </w:style>
  <w:style w:type="character" w:customStyle="1" w:styleId="u">
    <w:name w:val="u"/>
    <w:rsid w:val="005B3CA0"/>
  </w:style>
  <w:style w:type="character" w:customStyle="1" w:styleId="f">
    <w:name w:val="f"/>
    <w:rsid w:val="005B3CA0"/>
  </w:style>
  <w:style w:type="paragraph" w:styleId="HTML">
    <w:name w:val="HTML Preformatted"/>
    <w:basedOn w:val="a"/>
    <w:link w:val="HTML0"/>
    <w:uiPriority w:val="99"/>
    <w:semiHidden/>
    <w:unhideWhenUsed/>
    <w:rsid w:val="005B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5B3CA0"/>
    <w:rPr>
      <w:rFonts w:ascii="Courier New" w:eastAsia="Times New Roman" w:hAnsi="Courier New" w:cs="Times New Roman"/>
      <w:sz w:val="20"/>
      <w:szCs w:val="20"/>
      <w:lang w:val="x-none" w:eastAsia="x-none"/>
    </w:rPr>
  </w:style>
  <w:style w:type="paragraph" w:styleId="af5">
    <w:name w:val="Plain Text"/>
    <w:basedOn w:val="a"/>
    <w:link w:val="af6"/>
    <w:uiPriority w:val="99"/>
    <w:semiHidden/>
    <w:unhideWhenUsed/>
    <w:rsid w:val="005B3CA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semiHidden/>
    <w:rsid w:val="005B3CA0"/>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B3CA0"/>
    <w:pPr>
      <w:widowControl w:val="0"/>
      <w:spacing w:before="1" w:after="0" w:line="240" w:lineRule="auto"/>
      <w:ind w:left="3146"/>
      <w:outlineLvl w:val="0"/>
    </w:pPr>
    <w:rPr>
      <w:rFonts w:ascii="Times New Roman" w:eastAsia="Times New Roman" w:hAnsi="Times New Roman" w:cs="Times New Roman"/>
      <w:b/>
      <w:bCs/>
      <w:sz w:val="26"/>
      <w:szCs w:val="26"/>
      <w:lang w:val="en-US"/>
    </w:rPr>
  </w:style>
  <w:style w:type="paragraph" w:styleId="2">
    <w:name w:val="heading 2"/>
    <w:basedOn w:val="a"/>
    <w:next w:val="a"/>
    <w:link w:val="20"/>
    <w:uiPriority w:val="99"/>
    <w:unhideWhenUsed/>
    <w:qFormat/>
    <w:rsid w:val="005B3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5B3CA0"/>
    <w:pPr>
      <w:keepNext/>
      <w:keepLines/>
      <w:spacing w:before="200" w:after="0" w:line="240" w:lineRule="auto"/>
      <w:outlineLvl w:val="5"/>
    </w:pPr>
    <w:rPr>
      <w:rFonts w:ascii="Cambria" w:eastAsia="Times New Roman" w:hAnsi="Cambria" w:cs="Times New Roman"/>
      <w:i/>
      <w:color w:val="243F6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CA0"/>
    <w:rPr>
      <w:rFonts w:ascii="Times New Roman" w:eastAsia="Times New Roman" w:hAnsi="Times New Roman" w:cs="Times New Roman"/>
      <w:b/>
      <w:bCs/>
      <w:sz w:val="26"/>
      <w:szCs w:val="26"/>
      <w:lang w:val="en-US"/>
    </w:rPr>
  </w:style>
  <w:style w:type="character" w:customStyle="1" w:styleId="20">
    <w:name w:val="Заголовок 2 Знак"/>
    <w:basedOn w:val="a0"/>
    <w:link w:val="2"/>
    <w:uiPriority w:val="99"/>
    <w:rsid w:val="005B3CA0"/>
    <w:rPr>
      <w:rFonts w:asciiTheme="majorHAnsi" w:eastAsiaTheme="majorEastAsia" w:hAnsiTheme="majorHAnsi" w:cstheme="majorBidi"/>
      <w:b/>
      <w:bCs/>
      <w:color w:val="4F81BD" w:themeColor="accent1"/>
      <w:sz w:val="26"/>
      <w:szCs w:val="26"/>
    </w:rPr>
  </w:style>
  <w:style w:type="character" w:customStyle="1" w:styleId="60">
    <w:name w:val="Заголовок 6 Знак"/>
    <w:basedOn w:val="a0"/>
    <w:link w:val="6"/>
    <w:uiPriority w:val="99"/>
    <w:rsid w:val="005B3CA0"/>
    <w:rPr>
      <w:rFonts w:ascii="Cambria" w:eastAsia="Times New Roman" w:hAnsi="Cambria" w:cs="Times New Roman"/>
      <w:i/>
      <w:color w:val="243F60"/>
      <w:sz w:val="24"/>
      <w:szCs w:val="20"/>
      <w:lang w:eastAsia="ru-RU"/>
    </w:rPr>
  </w:style>
  <w:style w:type="paragraph" w:styleId="a3">
    <w:name w:val="Normal (Web)"/>
    <w:basedOn w:val="a"/>
    <w:uiPriority w:val="99"/>
    <w:unhideWhenUsed/>
    <w:rsid w:val="005B3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B3CA0"/>
    <w:rPr>
      <w:color w:val="0000FF"/>
      <w:u w:val="single"/>
    </w:rPr>
  </w:style>
  <w:style w:type="character" w:styleId="a5">
    <w:name w:val="FollowedHyperlink"/>
    <w:basedOn w:val="a0"/>
    <w:uiPriority w:val="99"/>
    <w:unhideWhenUsed/>
    <w:rsid w:val="005B3CA0"/>
    <w:rPr>
      <w:color w:val="800080" w:themeColor="followedHyperlink"/>
      <w:u w:val="single"/>
    </w:rPr>
  </w:style>
  <w:style w:type="paragraph" w:styleId="a6">
    <w:name w:val="List Paragraph"/>
    <w:basedOn w:val="a"/>
    <w:uiPriority w:val="1"/>
    <w:qFormat/>
    <w:rsid w:val="005B3CA0"/>
    <w:pPr>
      <w:ind w:left="720"/>
      <w:contextualSpacing/>
    </w:pPr>
  </w:style>
  <w:style w:type="paragraph" w:styleId="a7">
    <w:name w:val="Body Text"/>
    <w:basedOn w:val="a"/>
    <w:link w:val="a8"/>
    <w:uiPriority w:val="99"/>
    <w:qFormat/>
    <w:rsid w:val="005B3CA0"/>
    <w:pPr>
      <w:widowControl w:val="0"/>
      <w:spacing w:after="0" w:line="240" w:lineRule="auto"/>
      <w:ind w:left="112"/>
      <w:jc w:val="both"/>
    </w:pPr>
    <w:rPr>
      <w:rFonts w:ascii="Times New Roman" w:eastAsia="Times New Roman" w:hAnsi="Times New Roman" w:cs="Times New Roman"/>
      <w:sz w:val="26"/>
      <w:szCs w:val="26"/>
      <w:lang w:val="en-US"/>
    </w:rPr>
  </w:style>
  <w:style w:type="character" w:customStyle="1" w:styleId="a8">
    <w:name w:val="Основной текст Знак"/>
    <w:basedOn w:val="a0"/>
    <w:link w:val="a7"/>
    <w:uiPriority w:val="99"/>
    <w:rsid w:val="005B3CA0"/>
    <w:rPr>
      <w:rFonts w:ascii="Times New Roman" w:eastAsia="Times New Roman" w:hAnsi="Times New Roman" w:cs="Times New Roman"/>
      <w:sz w:val="26"/>
      <w:szCs w:val="26"/>
      <w:lang w:val="en-US"/>
    </w:rPr>
  </w:style>
  <w:style w:type="character" w:styleId="a9">
    <w:name w:val="Strong"/>
    <w:basedOn w:val="a0"/>
    <w:uiPriority w:val="22"/>
    <w:qFormat/>
    <w:rsid w:val="005B3CA0"/>
    <w:rPr>
      <w:b/>
      <w:bCs/>
    </w:rPr>
  </w:style>
  <w:style w:type="table" w:customStyle="1" w:styleId="TableNormal">
    <w:name w:val="Table Normal"/>
    <w:uiPriority w:val="2"/>
    <w:semiHidden/>
    <w:unhideWhenUsed/>
    <w:qFormat/>
    <w:rsid w:val="005B3CA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B3CA0"/>
    <w:pPr>
      <w:widowControl w:val="0"/>
      <w:spacing w:after="0" w:line="240" w:lineRule="auto"/>
      <w:ind w:left="-3"/>
    </w:pPr>
    <w:rPr>
      <w:rFonts w:ascii="Times New Roman" w:eastAsia="Times New Roman" w:hAnsi="Times New Roman" w:cs="Times New Roman"/>
      <w:lang w:val="en-US"/>
    </w:rPr>
  </w:style>
  <w:style w:type="paragraph" w:customStyle="1" w:styleId="ConsPlusNormal">
    <w:name w:val="ConsPlusNormal"/>
    <w:rsid w:val="005B3CA0"/>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5B3CA0"/>
  </w:style>
  <w:style w:type="paragraph" w:styleId="aa">
    <w:name w:val="Balloon Text"/>
    <w:basedOn w:val="a"/>
    <w:link w:val="ab"/>
    <w:uiPriority w:val="99"/>
    <w:semiHidden/>
    <w:rsid w:val="005B3CA0"/>
    <w:pPr>
      <w:spacing w:after="0" w:line="240" w:lineRule="auto"/>
    </w:pPr>
    <w:rPr>
      <w:rFonts w:ascii="Times New Roman" w:eastAsia="Times New Roman" w:hAnsi="Times New Roman" w:cs="Times New Roman"/>
      <w:sz w:val="2"/>
      <w:szCs w:val="20"/>
      <w:lang w:val="x-none" w:eastAsia="x-none"/>
    </w:rPr>
  </w:style>
  <w:style w:type="character" w:customStyle="1" w:styleId="ab">
    <w:name w:val="Текст выноски Знак"/>
    <w:basedOn w:val="a0"/>
    <w:link w:val="aa"/>
    <w:uiPriority w:val="99"/>
    <w:semiHidden/>
    <w:rsid w:val="005B3CA0"/>
    <w:rPr>
      <w:rFonts w:ascii="Times New Roman" w:eastAsia="Times New Roman" w:hAnsi="Times New Roman" w:cs="Times New Roman"/>
      <w:sz w:val="2"/>
      <w:szCs w:val="20"/>
      <w:lang w:val="x-none" w:eastAsia="x-none"/>
    </w:rPr>
  </w:style>
  <w:style w:type="paragraph" w:styleId="ac">
    <w:name w:val="footer"/>
    <w:basedOn w:val="a"/>
    <w:link w:val="ad"/>
    <w:uiPriority w:val="99"/>
    <w:rsid w:val="005B3CA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c"/>
    <w:uiPriority w:val="99"/>
    <w:rsid w:val="005B3CA0"/>
    <w:rPr>
      <w:rFonts w:ascii="Times New Roman" w:eastAsia="Times New Roman" w:hAnsi="Times New Roman" w:cs="Times New Roman"/>
      <w:sz w:val="24"/>
      <w:szCs w:val="20"/>
      <w:lang w:eastAsia="ru-RU"/>
    </w:rPr>
  </w:style>
  <w:style w:type="character" w:styleId="ae">
    <w:name w:val="page number"/>
    <w:uiPriority w:val="99"/>
    <w:rsid w:val="005B3CA0"/>
    <w:rPr>
      <w:rFonts w:cs="Times New Roman"/>
    </w:rPr>
  </w:style>
  <w:style w:type="paragraph" w:customStyle="1" w:styleId="ConsPlusCell">
    <w:name w:val="ConsPlusCell"/>
    <w:uiPriority w:val="99"/>
    <w:rsid w:val="005B3C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uiPriority w:val="99"/>
    <w:rsid w:val="005B3CA0"/>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rsid w:val="005B3CA0"/>
    <w:pPr>
      <w:spacing w:after="0" w:line="240" w:lineRule="auto"/>
    </w:pPr>
    <w:rPr>
      <w:rFonts w:ascii="Times New Roman" w:eastAsia="Times New Roman" w:hAnsi="Times New Roman" w:cs="Times New Roman"/>
      <w:sz w:val="20"/>
      <w:szCs w:val="20"/>
      <w:lang w:val="x-none" w:eastAsia="x-none"/>
    </w:rPr>
  </w:style>
  <w:style w:type="character" w:customStyle="1" w:styleId="af0">
    <w:name w:val="Текст сноски Знак"/>
    <w:basedOn w:val="a0"/>
    <w:link w:val="af"/>
    <w:uiPriority w:val="99"/>
    <w:semiHidden/>
    <w:rsid w:val="005B3CA0"/>
    <w:rPr>
      <w:rFonts w:ascii="Times New Roman" w:eastAsia="Times New Roman" w:hAnsi="Times New Roman" w:cs="Times New Roman"/>
      <w:sz w:val="20"/>
      <w:szCs w:val="20"/>
      <w:lang w:val="x-none" w:eastAsia="x-none"/>
    </w:rPr>
  </w:style>
  <w:style w:type="character" w:styleId="af1">
    <w:name w:val="footnote reference"/>
    <w:semiHidden/>
    <w:rsid w:val="005B3CA0"/>
    <w:rPr>
      <w:rFonts w:cs="Times New Roman"/>
      <w:vertAlign w:val="superscript"/>
    </w:rPr>
  </w:style>
  <w:style w:type="paragraph" w:styleId="13">
    <w:name w:val="toc 1"/>
    <w:basedOn w:val="a"/>
    <w:next w:val="a"/>
    <w:autoRedefine/>
    <w:uiPriority w:val="39"/>
    <w:rsid w:val="005B3CA0"/>
    <w:pPr>
      <w:tabs>
        <w:tab w:val="right" w:leader="dot" w:pos="9345"/>
      </w:tabs>
      <w:spacing w:after="0" w:line="360" w:lineRule="auto"/>
      <w:ind w:hanging="142"/>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5B3CA0"/>
    <w:pPr>
      <w:tabs>
        <w:tab w:val="right" w:leader="dot" w:pos="9345"/>
      </w:tabs>
      <w:spacing w:after="0" w:line="36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B3CA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5B3CA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5B3C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Знак1"/>
    <w:uiPriority w:val="99"/>
    <w:locked/>
    <w:rsid w:val="005B3CA0"/>
    <w:rPr>
      <w:rFonts w:cs="Times New Roman"/>
      <w:spacing w:val="1"/>
      <w:sz w:val="25"/>
      <w:szCs w:val="25"/>
      <w:lang w:bidi="ar-SA"/>
    </w:rPr>
  </w:style>
  <w:style w:type="paragraph" w:styleId="af2">
    <w:name w:val="header"/>
    <w:basedOn w:val="a"/>
    <w:link w:val="af3"/>
    <w:uiPriority w:val="99"/>
    <w:unhideWhenUsed/>
    <w:rsid w:val="005B3CA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5B3CA0"/>
    <w:rPr>
      <w:rFonts w:ascii="Times New Roman" w:eastAsia="Times New Roman" w:hAnsi="Times New Roman" w:cs="Times New Roman"/>
      <w:sz w:val="24"/>
      <w:szCs w:val="24"/>
      <w:lang w:val="x-none" w:eastAsia="x-none"/>
    </w:rPr>
  </w:style>
  <w:style w:type="character" w:customStyle="1" w:styleId="15">
    <w:name w:val="Заголовок №1_"/>
    <w:link w:val="16"/>
    <w:locked/>
    <w:rsid w:val="005B3CA0"/>
    <w:rPr>
      <w:b/>
      <w:bCs/>
      <w:spacing w:val="4"/>
      <w:sz w:val="29"/>
      <w:szCs w:val="29"/>
      <w:shd w:val="clear" w:color="auto" w:fill="FFFFFF"/>
    </w:rPr>
  </w:style>
  <w:style w:type="paragraph" w:customStyle="1" w:styleId="16">
    <w:name w:val="Заголовок №1"/>
    <w:basedOn w:val="a"/>
    <w:link w:val="15"/>
    <w:rsid w:val="005B3CA0"/>
    <w:pPr>
      <w:widowControl w:val="0"/>
      <w:shd w:val="clear" w:color="auto" w:fill="FFFFFF"/>
      <w:spacing w:after="420" w:line="240" w:lineRule="atLeast"/>
      <w:outlineLvl w:val="0"/>
    </w:pPr>
    <w:rPr>
      <w:b/>
      <w:bCs/>
      <w:spacing w:val="4"/>
      <w:sz w:val="29"/>
      <w:szCs w:val="29"/>
    </w:rPr>
  </w:style>
  <w:style w:type="character" w:customStyle="1" w:styleId="22">
    <w:name w:val="Основной текст (2)_"/>
    <w:link w:val="23"/>
    <w:locked/>
    <w:rsid w:val="005B3CA0"/>
    <w:rPr>
      <w:b/>
      <w:bCs/>
      <w:spacing w:val="3"/>
      <w:sz w:val="25"/>
      <w:szCs w:val="25"/>
      <w:shd w:val="clear" w:color="auto" w:fill="FFFFFF"/>
    </w:rPr>
  </w:style>
  <w:style w:type="paragraph" w:customStyle="1" w:styleId="23">
    <w:name w:val="Основной текст (2)"/>
    <w:basedOn w:val="a"/>
    <w:link w:val="22"/>
    <w:rsid w:val="005B3CA0"/>
    <w:pPr>
      <w:widowControl w:val="0"/>
      <w:shd w:val="clear" w:color="auto" w:fill="FFFFFF"/>
      <w:spacing w:before="300" w:after="60" w:line="324" w:lineRule="exact"/>
      <w:jc w:val="both"/>
    </w:pPr>
    <w:rPr>
      <w:b/>
      <w:bCs/>
      <w:spacing w:val="3"/>
      <w:sz w:val="25"/>
      <w:szCs w:val="25"/>
    </w:rPr>
  </w:style>
  <w:style w:type="table" w:styleId="af4">
    <w:name w:val="Table Grid"/>
    <w:basedOn w:val="a1"/>
    <w:uiPriority w:val="59"/>
    <w:rsid w:val="005B3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5B3CA0"/>
  </w:style>
  <w:style w:type="character" w:customStyle="1" w:styleId="u">
    <w:name w:val="u"/>
    <w:rsid w:val="005B3CA0"/>
  </w:style>
  <w:style w:type="character" w:customStyle="1" w:styleId="f">
    <w:name w:val="f"/>
    <w:rsid w:val="005B3CA0"/>
  </w:style>
  <w:style w:type="paragraph" w:styleId="HTML">
    <w:name w:val="HTML Preformatted"/>
    <w:basedOn w:val="a"/>
    <w:link w:val="HTML0"/>
    <w:uiPriority w:val="99"/>
    <w:semiHidden/>
    <w:unhideWhenUsed/>
    <w:rsid w:val="005B3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5B3CA0"/>
    <w:rPr>
      <w:rFonts w:ascii="Courier New" w:eastAsia="Times New Roman" w:hAnsi="Courier New" w:cs="Times New Roman"/>
      <w:sz w:val="20"/>
      <w:szCs w:val="20"/>
      <w:lang w:val="x-none" w:eastAsia="x-none"/>
    </w:rPr>
  </w:style>
  <w:style w:type="paragraph" w:styleId="af5">
    <w:name w:val="Plain Text"/>
    <w:basedOn w:val="a"/>
    <w:link w:val="af6"/>
    <w:uiPriority w:val="99"/>
    <w:semiHidden/>
    <w:unhideWhenUsed/>
    <w:rsid w:val="005B3CA0"/>
    <w:pPr>
      <w:spacing w:after="0" w:line="240" w:lineRule="auto"/>
    </w:pPr>
    <w:rPr>
      <w:rFonts w:ascii="Consolas" w:eastAsia="Calibri" w:hAnsi="Consolas" w:cs="Times New Roman"/>
      <w:sz w:val="21"/>
      <w:szCs w:val="21"/>
    </w:rPr>
  </w:style>
  <w:style w:type="character" w:customStyle="1" w:styleId="af6">
    <w:name w:val="Текст Знак"/>
    <w:basedOn w:val="a0"/>
    <w:link w:val="af5"/>
    <w:uiPriority w:val="99"/>
    <w:semiHidden/>
    <w:rsid w:val="005B3CA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A4B8064E0A5EBC247212AB3C74B337F35D86584E584C5V8SCL" TargetMode="External"/><Relationship Id="rId13" Type="http://schemas.openxmlformats.org/officeDocument/2006/relationships/hyperlink" Target="http://www.tpprf.ru" TargetMode="External"/><Relationship Id="rId18" Type="http://schemas.openxmlformats.org/officeDocument/2006/relationships/hyperlink" Target="consultantplus://offline/ref%3D549C0E4A41619E2539527DF37D3BCADC4358B03BD955ADB4685EF56FFB55101D9C23DD9621625FFDeB1C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yperlink" Target="consultantplus://offline/ref%3D549C0E4A41619E2539527DF37D3BCADC4358B03BD955ADB4685EF56FFB55101D9C23DD9621625FFDeB1CI" TargetMode="External"/><Relationship Id="rId2" Type="http://schemas.openxmlformats.org/officeDocument/2006/relationships/styles" Target="styles.xml"/><Relationship Id="rId16" Type="http://schemas.openxmlformats.org/officeDocument/2006/relationships/hyperlink" Target="http://www.opor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0D5EF0EF0D60EB564614273C4B7B8D74284E8E6FEAA5EBC247212AB3C74B337F35D86584E585C3V8S3L" TargetMode="External"/><Relationship Id="rId5" Type="http://schemas.openxmlformats.org/officeDocument/2006/relationships/webSettings" Target="webSettings.xml"/><Relationship Id="rId15" Type="http://schemas.openxmlformats.org/officeDocument/2006/relationships/hyperlink" Target="http://www.deloros.ru" TargetMode="External"/><Relationship Id="rId10" Type="http://schemas.openxmlformats.org/officeDocument/2006/relationships/hyperlink" Target="consultantplus://offline/ref=ED0D5EF0EF0D60EB564614273C4B7B8D74284E8E6FEAA5EBC247212AB3C74B337F35D86584E584C7V8S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http://www.rspp.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18377</Words>
  <Characters>104752</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 Demidova</dc:creator>
  <cp:lastModifiedBy>Valerija Demidova</cp:lastModifiedBy>
  <cp:revision>2</cp:revision>
  <dcterms:created xsi:type="dcterms:W3CDTF">2017-02-27T06:25:00Z</dcterms:created>
  <dcterms:modified xsi:type="dcterms:W3CDTF">2017-02-27T06:25:00Z</dcterms:modified>
</cp:coreProperties>
</file>