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AE" w:rsidRDefault="00556BAE" w:rsidP="00556BAE">
      <w:pPr>
        <w:spacing w:before="30" w:after="3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4"/>
          <w:shd w:val="clear" w:color="auto" w:fill="FFFFFF"/>
        </w:rPr>
        <w:t>Особенности курса</w:t>
      </w:r>
    </w:p>
    <w:p w:rsidR="00556BAE" w:rsidRDefault="00556BAE" w:rsidP="00556BAE">
      <w:pPr>
        <w:spacing w:before="30" w:after="30" w:line="240" w:lineRule="auto"/>
        <w:ind w:firstLine="426"/>
        <w:jc w:val="center"/>
        <w:rPr>
          <w:rFonts w:ascii="Times New Roman" w:eastAsia="Calibri" w:hAnsi="Times New Roman"/>
          <w:b/>
          <w:color w:val="000000"/>
          <w:sz w:val="28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b/>
          <w:color w:val="000000"/>
          <w:sz w:val="28"/>
          <w:szCs w:val="24"/>
          <w:shd w:val="clear" w:color="auto" w:fill="FFFFFF"/>
        </w:rPr>
        <w:t xml:space="preserve"> «Основы религиозных культур и светской этики»</w:t>
      </w:r>
    </w:p>
    <w:p w:rsidR="00556BAE" w:rsidRPr="00A52ECA" w:rsidRDefault="00556BAE" w:rsidP="00556BAE">
      <w:pPr>
        <w:spacing w:before="30" w:after="30" w:line="240" w:lineRule="auto"/>
        <w:ind w:firstLine="426"/>
        <w:jc w:val="center"/>
        <w:rPr>
          <w:rFonts w:ascii="Times New Roman" w:eastAsia="Calibri" w:hAnsi="Times New Roman"/>
          <w:b/>
          <w:color w:val="000000"/>
          <w:sz w:val="28"/>
          <w:szCs w:val="24"/>
          <w:shd w:val="clear" w:color="auto" w:fill="FFFFFF"/>
        </w:rPr>
      </w:pP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Внедрение курса «Основы религиозных культур и светской этики» в учебный процесс общеобразовательных школ вызывает немалый интерес в обществе. Родители, учителя, общественность осознают необходимость принятия на государственном уровне мер, обеспечивающих возвращение воспитания в школу, укрепление сотрудничества государства, школы,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 Однако</w:t>
      </w:r>
      <w:proofErr w:type="gramStart"/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по отношению к новому курсу и его апробации в общественном мнении сложился ряд опасений. Рассмотрим их.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 «В школу придут священнослужители».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Если бы это произошло на самом деле, то было бы прямым нарушением Конституции России. В статье 14 Основного закона нашей страны говорится о том, что религиозные объединения отделены от государства и равны перед законом.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 государственных и муниципальных общеобразовательных школах в качестве учителей могут работать лица, имеющие специальное педагогическое образование и профессионально, на постоянной основе занимающиеся обучением и воспитанием школьников. Приход в государственные и муниципальные школы священнослужителей исключён положениями Конституции России, а также существующими нормами профессионально-педагогической деятельности.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 своём вступительном слове на встрече с лидерами религиозных организаций России 21 июля 2009 г. Президент России Д. А. Медведев подчеркнул, что преподавать знания о религии в школе будут светские педагоги.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 xml:space="preserve">«Учебный курс будет иметь </w:t>
      </w:r>
      <w:proofErr w:type="spellStart"/>
      <w:r w:rsidRPr="00A52ECA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вероучительный</w:t>
      </w:r>
      <w:proofErr w:type="spellEnd"/>
      <w:r w:rsidRPr="00A52ECA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, миссионерский характер».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Миссионерство и преподавание основ религиозной культуры решают совершенно разные задачи. Но грань между религиозной и светской культурами действительно тонкая.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Каким будет преподавание нового курса, в первую очередь зависит от того, кто будет учить. Все модули курса «Основы религиозных культур и светской этики» будут преподавать те учителя, которые уже работают в школе и которые хорошо знакомы родителям, — это учителя начальных классов, литературы, обществоведения, истории, других предметов. Сложно представить, что педагоги за две четверти, отведённые на изучение нового курса, будут стремиться обратить своих учеников в ту или иную религию. Тем не </w:t>
      </w:r>
      <w:proofErr w:type="gramStart"/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менее</w:t>
      </w:r>
      <w:proofErr w:type="gramEnd"/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если это и будет иметь место в отдельных школах, родители могут обратиться к классному руководителю, руководству школы, в родительский комитет с требованием о замене учителя.</w:t>
      </w: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br/>
        <w:t>Перед авторами учебных пособий модулей «Основы православной культуры», «Основы исламской культуры», «Основы буддийской культуры», «Основы иудейской культуры» стояла задача донести общие знания об исторических и культурных основах определённой религии. Опираясь на это, учитель будет рассказывать детям о важнейших категориях религиозной культуры.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Религиозные сюжеты лежат в основе многих выдающихся произведений мировой культуры. Дети знакомятся с ними на уроках истории, литературы, на занятиях факультатива, во время экскурсий в музеи — это знакомство с религией через культуру. Ещё один пример: русское слово «спасибо» — это сокращение фразы «Спаси (тебя) Бог». Откажемся ли мы от повседневного выражения благодарности с помощью </w:t>
      </w:r>
      <w:proofErr w:type="gramStart"/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привычного нам</w:t>
      </w:r>
      <w:proofErr w:type="gramEnd"/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слова? А если нет, то не обращаем ли в веру другого, говоря ему «спасибо»? Это </w:t>
      </w: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lastRenderedPageBreak/>
        <w:t>наличие изначально религиозного смысла в повседневности, который мы даже не замечаем.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Поэтому одна из важных педагогических задач нового учебного курса —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России.  А выбор веры — это частное дело гражданина, он может происходить только за пределами государственных и муниципальных школ.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«Учеников одного класса поделят на группы, что приведёт к конфликтам между ними».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Тот факт, что уча</w:t>
      </w: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щиеся одного класса и их родители смогут выбирать для изучения один из модулей курса «Основы религиозных культур и светской этики», не означает, что разделение школьников по конфессиональным, мировоззренческим основаниям неизбежно.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Формальное разделение учащихся на группы не будет приводить к их размежеванию. Для такого утверждения есть основания.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Курс имеет не </w:t>
      </w:r>
      <w:proofErr w:type="spellStart"/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вероучительный</w:t>
      </w:r>
      <w:proofErr w:type="spellEnd"/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, а культурологический характер, а культура у нас одна — культура многонационального народа России.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Содержание всех модулей комплексного учебного курса подчинено общей цели — воспитанию личности гражданина России посредством приобщения его к нравственным и мировоззренческим ценностям.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Содержание всех модулей группируется вокруг </w:t>
      </w:r>
      <w:r w:rsidRPr="00A52ECA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трёх базовых национальных ценностей</w:t>
      </w: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1) Отечество, 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2) семья 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3) культурная традиция. 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На этих базовых ценностях будет осуществляться воспитание детей в рамках нового курса.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Изучение курса завершается большим общим школьно-семейным праздником, посвященным Дню народного единства, который мы отмечаем 4 ноября. Единство и согласие через диалог культур и есть ощутимый результат учебно-воспитательного процесса в рамках нового курса.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Нельзя забывать и об особой роли родителей.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A52ECA">
        <w:rPr>
          <w:rFonts w:ascii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«Апробация учебного курса — очередной эксперимент ради эксперимента, он закончится так же внезапно, как и начался».</w:t>
      </w:r>
    </w:p>
    <w:p w:rsidR="00556BAE" w:rsidRPr="00A52ECA" w:rsidRDefault="00556BAE" w:rsidP="00556BAE">
      <w:pPr>
        <w:spacing w:before="30" w:after="3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Мысль об исключительной важности нравственной консолидации общества и необходимости его морального оздоровления последовательно проведена в Посланиях Президента России Федеральному Собранию Российской Федерации 2007, 2008 и 2009 гг. В связи с этим были внесены изменения в Закон «Об образовании», которые определяют в </w:t>
      </w:r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lastRenderedPageBreak/>
        <w:t>качестве основных задач содержания образования интеграцию личности в национальную и мировую культуру;</w:t>
      </w:r>
      <w:proofErr w:type="gramEnd"/>
      <w:r w:rsidRPr="00A52E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формирование человека и гражданина, интегрированного в современное ему общество. В 2009 г. был принят новый федеральный государственный образовательный стандарт начального общего образования, в котором закреплено данное требование Закона. Апробация курса «Основы религиозных культур и светской этики» ещё один шаг на пути последовательного осуществления новой государственной образовательной политики.</w:t>
      </w:r>
    </w:p>
    <w:p w:rsidR="000B7AC8" w:rsidRDefault="000B7AC8">
      <w:bookmarkStart w:id="0" w:name="_GoBack"/>
      <w:bookmarkEnd w:id="0"/>
    </w:p>
    <w:sectPr w:rsidR="000B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6"/>
    <w:rsid w:val="000B7AC8"/>
    <w:rsid w:val="00556BAE"/>
    <w:rsid w:val="007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Demidova</dc:creator>
  <cp:lastModifiedBy>Valerija Demidova</cp:lastModifiedBy>
  <cp:revision>2</cp:revision>
  <dcterms:created xsi:type="dcterms:W3CDTF">2016-12-12T06:34:00Z</dcterms:created>
  <dcterms:modified xsi:type="dcterms:W3CDTF">2016-12-12T06:34:00Z</dcterms:modified>
</cp:coreProperties>
</file>